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ade"/>
        <w:tblW w:w="9214" w:type="dxa"/>
        <w:tblInd w:w="-147" w:type="dxa"/>
        <w:tblLook w:val="04A0" w:firstRow="1" w:lastRow="0" w:firstColumn="1" w:lastColumn="0" w:noHBand="0" w:noVBand="1"/>
      </w:tblPr>
      <w:tblGrid>
        <w:gridCol w:w="9214"/>
      </w:tblGrid>
      <w:tr w:rsidR="00DA5914" w:rsidTr="00DA5914">
        <w:trPr>
          <w:trHeight w:val="5438"/>
        </w:trPr>
        <w:tc>
          <w:tcPr>
            <w:tcW w:w="9214" w:type="dxa"/>
            <w:tcBorders>
              <w:top w:val="nil"/>
              <w:left w:val="nil"/>
              <w:bottom w:val="nil"/>
              <w:right w:val="nil"/>
            </w:tcBorders>
            <w:shd w:val="clear" w:color="auto" w:fill="F2F2F2" w:themeFill="background1" w:themeFillShade="F2"/>
            <w:vAlign w:val="center"/>
          </w:tcPr>
          <w:p w:rsidR="00DA5914" w:rsidRDefault="00DA5914" w:rsidP="00DA5914">
            <w:pPr>
              <w:pStyle w:val="PargrafodaLista"/>
              <w:adjustRightInd w:val="0"/>
              <w:jc w:val="both"/>
              <w:rPr>
                <w:rFonts w:ascii="Bookman Old Style" w:hAnsi="Bookman Old Style" w:cs="Arial"/>
                <w:b/>
                <w:bCs/>
                <w:sz w:val="24"/>
                <w:szCs w:val="24"/>
                <w:lang w:val="pt-BR"/>
              </w:rPr>
            </w:pPr>
            <w:r>
              <w:rPr>
                <w:rFonts w:ascii="Bookman Old Style" w:hAnsi="Bookman Old Style" w:cstheme="minorHAnsi"/>
                <w:b/>
                <w:color w:val="000000" w:themeColor="text1"/>
                <w:lang w:val="pt-BR"/>
              </w:rPr>
              <w:br w:type="page"/>
            </w:r>
            <w:r>
              <w:rPr>
                <w:rFonts w:ascii="Bookman Old Style" w:hAnsi="Bookman Old Style" w:cs="Arial"/>
                <w:b/>
                <w:bCs/>
                <w:sz w:val="24"/>
                <w:szCs w:val="24"/>
                <w:lang w:val="pt-BR"/>
              </w:rPr>
              <w:t>Orientações para o uso do ETP padronizado:</w:t>
            </w:r>
          </w:p>
          <w:p w:rsidR="00DA5914" w:rsidRDefault="00DA5914" w:rsidP="00DA5914">
            <w:pPr>
              <w:pStyle w:val="PargrafodaLista"/>
              <w:numPr>
                <w:ilvl w:val="0"/>
                <w:numId w:val="23"/>
              </w:numPr>
              <w:adjustRightInd w:val="0"/>
              <w:spacing w:line="276" w:lineRule="auto"/>
              <w:jc w:val="both"/>
              <w:rPr>
                <w:rFonts w:ascii="Bookman Old Style" w:hAnsi="Bookman Old Style" w:cs="Arial"/>
                <w:bCs/>
                <w:sz w:val="24"/>
                <w:szCs w:val="24"/>
                <w:lang w:val="pt-BR"/>
              </w:rPr>
            </w:pPr>
            <w:r>
              <w:rPr>
                <w:rFonts w:ascii="Bookman Old Style" w:hAnsi="Bookman Old Style" w:cs="Arial"/>
                <w:bCs/>
                <w:sz w:val="24"/>
                <w:szCs w:val="24"/>
                <w:lang w:val="pt-BR"/>
              </w:rPr>
              <w:t xml:space="preserve">O texto que estiver em </w:t>
            </w:r>
            <w:r>
              <w:rPr>
                <w:rFonts w:ascii="Bookman Old Style" w:hAnsi="Bookman Old Style" w:cs="Arial"/>
                <w:bCs/>
                <w:i/>
                <w:color w:val="FF0000"/>
                <w:sz w:val="22"/>
                <w:szCs w:val="22"/>
                <w:lang w:val="pt-BR"/>
              </w:rPr>
              <w:t>vermelho</w:t>
            </w:r>
            <w:r>
              <w:rPr>
                <w:rFonts w:ascii="Bookman Old Style" w:hAnsi="Bookman Old Style" w:cs="Arial"/>
                <w:bCs/>
                <w:sz w:val="24"/>
                <w:szCs w:val="24"/>
                <w:lang w:val="pt-BR"/>
              </w:rPr>
              <w:t>, se trata de orientação para a compreensão do item e deve ser retirado do documento após o preenchimento mesmo que se trate de nota de rodapé.</w:t>
            </w:r>
          </w:p>
          <w:p w:rsidR="00DA5914" w:rsidRDefault="00DA5914" w:rsidP="00DA5914">
            <w:pPr>
              <w:pStyle w:val="PargrafodaLista"/>
              <w:numPr>
                <w:ilvl w:val="0"/>
                <w:numId w:val="23"/>
              </w:numPr>
              <w:adjustRightInd w:val="0"/>
              <w:spacing w:line="276" w:lineRule="auto"/>
              <w:jc w:val="both"/>
              <w:rPr>
                <w:rFonts w:ascii="Bookman Old Style" w:hAnsi="Bookman Old Style" w:cs="Arial"/>
                <w:bCs/>
                <w:sz w:val="24"/>
                <w:szCs w:val="24"/>
                <w:lang w:val="pt-BR"/>
              </w:rPr>
            </w:pPr>
            <w:r>
              <w:rPr>
                <w:rFonts w:ascii="Bookman Old Style" w:hAnsi="Bookman Old Style" w:cs="Arial"/>
                <w:bCs/>
                <w:sz w:val="24"/>
                <w:szCs w:val="24"/>
                <w:lang w:val="pt-BR"/>
              </w:rPr>
              <w:t xml:space="preserve">Textos em com destaque em destaque </w:t>
            </w:r>
            <w:r w:rsidRPr="0044182C">
              <w:rPr>
                <w:rFonts w:ascii="Bookman Old Style" w:hAnsi="Bookman Old Style" w:cs="Arial"/>
                <w:bCs/>
                <w:sz w:val="24"/>
                <w:szCs w:val="24"/>
                <w:highlight w:val="yellow"/>
                <w:lang w:val="pt-BR"/>
              </w:rPr>
              <w:t>amarelo</w:t>
            </w:r>
            <w:r>
              <w:rPr>
                <w:rFonts w:ascii="Bookman Old Style" w:hAnsi="Bookman Old Style" w:cs="Arial"/>
                <w:bCs/>
                <w:sz w:val="24"/>
                <w:szCs w:val="24"/>
                <w:lang w:val="pt-BR"/>
              </w:rPr>
              <w:t xml:space="preserve"> são explicações sobre a exigência e também devem ser retirados do documento após o preenchimento do item.</w:t>
            </w:r>
          </w:p>
          <w:p w:rsidR="00DA5914" w:rsidRDefault="00DA5914" w:rsidP="00DA5914">
            <w:pPr>
              <w:pStyle w:val="PargrafodaLista"/>
              <w:numPr>
                <w:ilvl w:val="0"/>
                <w:numId w:val="23"/>
              </w:numPr>
              <w:adjustRightInd w:val="0"/>
              <w:spacing w:line="276" w:lineRule="auto"/>
              <w:jc w:val="both"/>
              <w:rPr>
                <w:rFonts w:ascii="Bookman Old Style" w:hAnsi="Bookman Old Style" w:cstheme="minorHAnsi"/>
                <w:b/>
                <w:color w:val="000000" w:themeColor="text1"/>
                <w:lang w:val="pt-BR"/>
              </w:rPr>
            </w:pPr>
            <w:r>
              <w:rPr>
                <w:rFonts w:ascii="Bookman Old Style" w:hAnsi="Bookman Old Style" w:cs="Arial"/>
                <w:bCs/>
                <w:sz w:val="24"/>
                <w:szCs w:val="24"/>
                <w:lang w:val="pt-BR"/>
              </w:rPr>
              <w:t>As justificativas inseridas em alguns itens ao longo do texto podem ser complementadas para melhor compreensão conforme o objeto exigir.</w:t>
            </w:r>
          </w:p>
          <w:p w:rsidR="00DA5914" w:rsidRDefault="00DA5914" w:rsidP="00DA5914">
            <w:pPr>
              <w:pStyle w:val="PargrafodaLista"/>
              <w:numPr>
                <w:ilvl w:val="0"/>
                <w:numId w:val="23"/>
              </w:numPr>
              <w:adjustRightInd w:val="0"/>
              <w:spacing w:line="276" w:lineRule="auto"/>
              <w:jc w:val="both"/>
              <w:rPr>
                <w:rFonts w:ascii="Bookman Old Style" w:hAnsi="Bookman Old Style" w:cstheme="minorHAnsi"/>
                <w:b/>
                <w:color w:val="000000" w:themeColor="text1"/>
                <w:lang w:val="pt-BR"/>
              </w:rPr>
            </w:pPr>
            <w:r>
              <w:rPr>
                <w:rFonts w:ascii="Bookman Old Style" w:hAnsi="Bookman Old Style" w:cs="Arial"/>
                <w:bCs/>
                <w:sz w:val="24"/>
                <w:szCs w:val="24"/>
                <w:lang w:val="pt-BR"/>
              </w:rPr>
              <w:t>Disposições em que constarem “</w:t>
            </w:r>
            <w:r w:rsidRPr="00DA5914">
              <w:rPr>
                <w:rFonts w:ascii="Bookman Old Style" w:hAnsi="Bookman Old Style" w:cs="Arial"/>
                <w:b/>
                <w:color w:val="FF0000"/>
                <w:sz w:val="24"/>
                <w:szCs w:val="24"/>
                <w:lang w:val="pt-BR"/>
              </w:rPr>
              <w:t>se for o caso</w:t>
            </w:r>
            <w:r>
              <w:rPr>
                <w:rFonts w:ascii="Bookman Old Style" w:hAnsi="Bookman Old Style" w:cs="Arial"/>
                <w:bCs/>
                <w:sz w:val="24"/>
                <w:szCs w:val="24"/>
                <w:lang w:val="pt-BR"/>
              </w:rPr>
              <w:t>”, devem ser suprimidas do modelo, quando não for o caso.</w:t>
            </w:r>
          </w:p>
          <w:p w:rsidR="00DA5914" w:rsidRPr="00DA5914" w:rsidRDefault="00DA5914" w:rsidP="00DA5914">
            <w:pPr>
              <w:pStyle w:val="PargrafodaLista"/>
              <w:numPr>
                <w:ilvl w:val="0"/>
                <w:numId w:val="23"/>
              </w:numPr>
              <w:adjustRightInd w:val="0"/>
              <w:spacing w:line="276" w:lineRule="auto"/>
              <w:jc w:val="both"/>
              <w:rPr>
                <w:rFonts w:ascii="Bookman Old Style" w:hAnsi="Bookman Old Style" w:cstheme="minorHAnsi"/>
                <w:b/>
                <w:color w:val="000000" w:themeColor="text1"/>
                <w:sz w:val="24"/>
                <w:szCs w:val="24"/>
                <w:lang w:val="pt-BR"/>
              </w:rPr>
            </w:pPr>
            <w:r>
              <w:rPr>
                <w:rFonts w:ascii="Bookman Old Style" w:hAnsi="Bookman Old Style" w:cs="Arial"/>
                <w:bCs/>
                <w:sz w:val="24"/>
                <w:szCs w:val="24"/>
                <w:lang w:val="pt-BR"/>
              </w:rPr>
              <w:t>Novos subitens que precisem ser inseridos conforme o objeto, deverão constar do item “Do Relatório” ou “Dos Requisitos da Contratação” para que o modelo permaneça padronizado.</w:t>
            </w:r>
          </w:p>
          <w:p w:rsidR="00DA5914" w:rsidRDefault="00DA5914" w:rsidP="00DA5914">
            <w:pPr>
              <w:pStyle w:val="PargrafodaLista"/>
              <w:numPr>
                <w:ilvl w:val="0"/>
                <w:numId w:val="23"/>
              </w:numPr>
              <w:adjustRightInd w:val="0"/>
              <w:spacing w:line="276" w:lineRule="auto"/>
              <w:jc w:val="both"/>
              <w:rPr>
                <w:rFonts w:ascii="Bookman Old Style" w:hAnsi="Bookman Old Style" w:cstheme="minorHAnsi"/>
                <w:b/>
                <w:color w:val="000000" w:themeColor="text1"/>
                <w:sz w:val="24"/>
                <w:szCs w:val="24"/>
                <w:lang w:val="pt-BR"/>
              </w:rPr>
            </w:pPr>
            <w:r>
              <w:rPr>
                <w:rFonts w:ascii="Bookman Old Style" w:hAnsi="Bookman Old Style" w:cstheme="minorHAnsi"/>
                <w:b/>
                <w:color w:val="000000" w:themeColor="text1"/>
                <w:sz w:val="24"/>
                <w:szCs w:val="24"/>
                <w:lang w:val="pt-BR"/>
              </w:rPr>
              <w:t>Solicitar do jurídico da unidade demandante, auxilio para construir justificativas que sejam frequentes (ex. não utilização dos benefícios obrigatórios da LC 123).</w:t>
            </w:r>
          </w:p>
          <w:p w:rsidR="00DA5914" w:rsidRDefault="00DA5914" w:rsidP="00DA5914">
            <w:pPr>
              <w:pStyle w:val="PargrafodaLista"/>
              <w:numPr>
                <w:ilvl w:val="0"/>
                <w:numId w:val="23"/>
              </w:numPr>
              <w:adjustRightInd w:val="0"/>
              <w:spacing w:line="276" w:lineRule="auto"/>
              <w:jc w:val="both"/>
              <w:rPr>
                <w:rFonts w:ascii="Bookman Old Style" w:hAnsi="Bookman Old Style" w:cstheme="minorHAnsi"/>
                <w:b/>
                <w:color w:val="000000" w:themeColor="text1"/>
                <w:lang w:val="pt-BR"/>
              </w:rPr>
            </w:pPr>
            <w:r>
              <w:rPr>
                <w:rFonts w:ascii="Bookman Old Style" w:hAnsi="Bookman Old Style" w:cstheme="minorHAnsi"/>
                <w:b/>
                <w:color w:val="000000" w:themeColor="text1"/>
                <w:sz w:val="24"/>
                <w:szCs w:val="24"/>
                <w:lang w:val="pt-BR"/>
              </w:rPr>
              <w:t xml:space="preserve">Observar a numeração dos subitens </w:t>
            </w:r>
            <w:r>
              <w:rPr>
                <w:rFonts w:ascii="Bookman Old Style" w:hAnsi="Bookman Old Style" w:cs="Arial"/>
                <w:bCs/>
                <w:sz w:val="24"/>
                <w:szCs w:val="24"/>
                <w:lang w:val="pt-BR"/>
              </w:rPr>
              <w:t>“Do Relatório” ou “Dos Requisitos da Contratação”, conforme a inserção ou a exclusão dos itens.</w:t>
            </w:r>
          </w:p>
        </w:tc>
      </w:tr>
      <w:tr w:rsidR="00DA5914" w:rsidTr="00DA5914">
        <w:trPr>
          <w:trHeight w:hRule="exact" w:val="454"/>
        </w:trPr>
        <w:tc>
          <w:tcPr>
            <w:tcW w:w="9214" w:type="dxa"/>
            <w:tcBorders>
              <w:top w:val="nil"/>
              <w:left w:val="nil"/>
              <w:bottom w:val="nil"/>
              <w:right w:val="nil"/>
            </w:tcBorders>
            <w:shd w:val="clear" w:color="auto" w:fill="auto"/>
          </w:tcPr>
          <w:p w:rsidR="00DA5914" w:rsidRDefault="00DA5914" w:rsidP="00DA5914">
            <w:pPr>
              <w:adjustRightInd w:val="0"/>
              <w:spacing w:line="276" w:lineRule="auto"/>
              <w:jc w:val="center"/>
              <w:rPr>
                <w:rFonts w:ascii="Bookman Old Style" w:hAnsi="Bookman Old Style" w:cstheme="minorHAnsi"/>
                <w:b/>
                <w:color w:val="000000" w:themeColor="text1"/>
                <w:lang w:val="pt-BR"/>
              </w:rPr>
            </w:pPr>
          </w:p>
          <w:p w:rsidR="00DA5914" w:rsidRDefault="00DA5914" w:rsidP="00DA5914">
            <w:pPr>
              <w:adjustRightInd w:val="0"/>
              <w:spacing w:line="276" w:lineRule="auto"/>
              <w:jc w:val="center"/>
              <w:rPr>
                <w:rFonts w:ascii="Bookman Old Style" w:hAnsi="Bookman Old Style" w:cstheme="minorHAnsi"/>
                <w:b/>
                <w:color w:val="000000" w:themeColor="text1"/>
                <w:lang w:val="pt-BR"/>
              </w:rPr>
            </w:pPr>
          </w:p>
          <w:p w:rsidR="00DA5914" w:rsidRDefault="00DA5914" w:rsidP="00DA5914">
            <w:pPr>
              <w:adjustRightInd w:val="0"/>
              <w:spacing w:line="276" w:lineRule="auto"/>
              <w:jc w:val="center"/>
              <w:rPr>
                <w:rFonts w:ascii="Bookman Old Style" w:hAnsi="Bookman Old Style" w:cstheme="minorHAnsi"/>
                <w:b/>
                <w:color w:val="000000" w:themeColor="text1"/>
                <w:lang w:val="pt-BR"/>
              </w:rPr>
            </w:pPr>
          </w:p>
          <w:p w:rsidR="00DA5914" w:rsidRDefault="00DA5914" w:rsidP="00DA5914">
            <w:pPr>
              <w:adjustRightInd w:val="0"/>
              <w:spacing w:line="276" w:lineRule="auto"/>
              <w:jc w:val="center"/>
              <w:rPr>
                <w:rFonts w:ascii="Bookman Old Style" w:hAnsi="Bookman Old Style" w:cstheme="minorHAnsi"/>
                <w:b/>
                <w:color w:val="000000" w:themeColor="text1"/>
                <w:lang w:val="pt-BR"/>
              </w:rPr>
            </w:pPr>
          </w:p>
          <w:p w:rsidR="00DA5914" w:rsidRDefault="00DA5914" w:rsidP="00DA5914">
            <w:pPr>
              <w:adjustRightInd w:val="0"/>
              <w:spacing w:line="276" w:lineRule="auto"/>
              <w:jc w:val="center"/>
              <w:rPr>
                <w:rFonts w:ascii="Bookman Old Style" w:hAnsi="Bookman Old Style" w:cstheme="minorHAnsi"/>
                <w:b/>
                <w:color w:val="000000" w:themeColor="text1"/>
                <w:lang w:val="pt-BR"/>
              </w:rPr>
            </w:pPr>
          </w:p>
        </w:tc>
      </w:tr>
      <w:tr w:rsidR="00DA5914" w:rsidTr="00DA5914">
        <w:trPr>
          <w:trHeight w:hRule="exact" w:val="454"/>
        </w:trPr>
        <w:tc>
          <w:tcPr>
            <w:tcW w:w="9214" w:type="dxa"/>
            <w:tcBorders>
              <w:top w:val="nil"/>
              <w:left w:val="nil"/>
              <w:bottom w:val="single" w:sz="4" w:space="0" w:color="auto"/>
              <w:right w:val="nil"/>
            </w:tcBorders>
            <w:shd w:val="clear" w:color="auto" w:fill="auto"/>
          </w:tcPr>
          <w:p w:rsidR="00DA5914" w:rsidRDefault="00DA5914" w:rsidP="00DA5914">
            <w:pPr>
              <w:adjustRightInd w:val="0"/>
              <w:spacing w:line="276" w:lineRule="auto"/>
              <w:jc w:val="center"/>
              <w:rPr>
                <w:rFonts w:ascii="Bookman Old Style" w:hAnsi="Bookman Old Style" w:cstheme="minorHAnsi"/>
                <w:b/>
                <w:color w:val="000000" w:themeColor="text1"/>
              </w:rPr>
            </w:pPr>
          </w:p>
        </w:tc>
      </w:tr>
      <w:tr w:rsidR="00DA5914" w:rsidTr="00DA5914">
        <w:trPr>
          <w:trHeight w:hRule="exact" w:val="454"/>
        </w:trPr>
        <w:tc>
          <w:tcPr>
            <w:tcW w:w="9214" w:type="dxa"/>
            <w:tcBorders>
              <w:top w:val="single" w:sz="4" w:space="0" w:color="auto"/>
            </w:tcBorders>
            <w:shd w:val="clear" w:color="auto" w:fill="F2F2F2" w:themeFill="background1" w:themeFillShade="F2"/>
          </w:tcPr>
          <w:p w:rsidR="00DA5914" w:rsidRDefault="00DA5914" w:rsidP="00DA5914">
            <w:pPr>
              <w:adjustRightInd w:val="0"/>
              <w:spacing w:line="276" w:lineRule="auto"/>
              <w:jc w:val="center"/>
              <w:rPr>
                <w:rFonts w:ascii="Bookman Old Style" w:hAnsi="Bookman Old Style" w:cs="Arial"/>
                <w:b/>
                <w:bCs/>
                <w:sz w:val="25"/>
                <w:szCs w:val="25"/>
                <w:u w:val="single"/>
              </w:rPr>
            </w:pPr>
            <w:r>
              <w:rPr>
                <w:rFonts w:ascii="Bookman Old Style" w:hAnsi="Bookman Old Style" w:cstheme="minorHAnsi"/>
                <w:b/>
                <w:color w:val="000000" w:themeColor="text1"/>
              </w:rPr>
              <w:br w:type="page"/>
            </w:r>
            <w:r>
              <w:rPr>
                <w:rFonts w:ascii="Bookman Old Style" w:hAnsi="Bookman Old Style" w:cs="Arial"/>
                <w:b/>
                <w:bCs/>
                <w:sz w:val="25"/>
                <w:szCs w:val="25"/>
                <w:u w:val="single"/>
              </w:rPr>
              <w:t>ESTUDO TÉCNICO PRELIMINAR</w:t>
            </w:r>
          </w:p>
        </w:tc>
      </w:tr>
    </w:tbl>
    <w:p w:rsidR="00DA5914" w:rsidRDefault="00DA5914" w:rsidP="00DA5914">
      <w:pPr>
        <w:adjustRightInd w:val="0"/>
        <w:jc w:val="both"/>
        <w:rPr>
          <w:rFonts w:ascii="Bookman Old Style" w:hAnsi="Bookman Old Style" w:cs="Arial"/>
          <w:b/>
          <w:bCs/>
        </w:rPr>
      </w:pPr>
    </w:p>
    <w:p w:rsidR="00DA5914" w:rsidRDefault="00DA5914" w:rsidP="00DA5914">
      <w:pPr>
        <w:adjustRightInd w:val="0"/>
        <w:jc w:val="both"/>
        <w:rPr>
          <w:rFonts w:ascii="Bookman Old Style" w:hAnsi="Bookman Old Style" w:cs="Arial"/>
          <w:lang w:val="pt-BR"/>
        </w:rPr>
      </w:pPr>
      <w:r>
        <w:rPr>
          <w:rFonts w:ascii="Bookman Old Style" w:hAnsi="Bookman Old Style" w:cs="Arial"/>
          <w:b/>
          <w:bCs/>
          <w:lang w:val="pt-BR"/>
        </w:rPr>
        <w:t xml:space="preserve">1. </w:t>
      </w:r>
      <w:r>
        <w:rPr>
          <w:rFonts w:ascii="Bookman Old Style" w:hAnsi="Bookman Old Style" w:cs="Arial"/>
          <w:lang w:val="pt-BR"/>
        </w:rPr>
        <w:t>Trata-se de Estudo Técnico Preliminar para a primeira etapa do planejamento da contratação visando auxiliar na elaboração do Termo de Referência ou do Projeto Básico.</w:t>
      </w:r>
    </w:p>
    <w:p w:rsidR="00DA5914" w:rsidRDefault="00DA5914" w:rsidP="00DA5914">
      <w:pPr>
        <w:adjustRightInd w:val="0"/>
        <w:jc w:val="both"/>
        <w:rPr>
          <w:rFonts w:ascii="Bookman Old Style" w:hAnsi="Bookman Old Style" w:cs="Arial"/>
          <w:b/>
          <w:bCs/>
        </w:rPr>
      </w:pPr>
      <w:r>
        <w:rPr>
          <w:rFonts w:ascii="Bookman Old Style" w:hAnsi="Bookman Old Style" w:cs="Arial"/>
          <w:b/>
          <w:bCs/>
        </w:rPr>
        <w:t>2. INFORMAÇÕES DO PROCESSO</w:t>
      </w:r>
    </w:p>
    <w:tbl>
      <w:tblPr>
        <w:tblpPr w:leftFromText="141" w:rightFromText="141" w:vertAnchor="text" w:tblpX="-19"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405"/>
        <w:gridCol w:w="6662"/>
      </w:tblGrid>
      <w:tr w:rsidR="00DA5914" w:rsidTr="00DA5914">
        <w:trPr>
          <w:trHeight w:val="142"/>
        </w:trPr>
        <w:tc>
          <w:tcPr>
            <w:tcW w:w="2405" w:type="dxa"/>
            <w:tcMar>
              <w:top w:w="55" w:type="dxa"/>
              <w:left w:w="55" w:type="dxa"/>
              <w:bottom w:w="55" w:type="dxa"/>
              <w:right w:w="55" w:type="dxa"/>
            </w:tcMar>
            <w:vAlign w:val="center"/>
          </w:tcPr>
          <w:p w:rsidR="00DA5914" w:rsidRDefault="00DA5914" w:rsidP="00DA5914">
            <w:pPr>
              <w:pStyle w:val="TableContents"/>
              <w:spacing w:after="0" w:line="276" w:lineRule="auto"/>
              <w:jc w:val="both"/>
              <w:rPr>
                <w:rFonts w:ascii="Bookman Old Style" w:hAnsi="Bookman Old Style" w:cstheme="minorHAnsi"/>
                <w:bCs/>
                <w:sz w:val="20"/>
                <w:szCs w:val="20"/>
              </w:rPr>
            </w:pPr>
            <w:r>
              <w:rPr>
                <w:rFonts w:ascii="Bookman Old Style" w:hAnsi="Bookman Old Style" w:cstheme="minorHAnsi"/>
                <w:bCs/>
                <w:sz w:val="20"/>
                <w:szCs w:val="20"/>
              </w:rPr>
              <w:t>SD N.º:</w:t>
            </w:r>
          </w:p>
        </w:tc>
        <w:tc>
          <w:tcPr>
            <w:tcW w:w="6662" w:type="dxa"/>
            <w:tcMar>
              <w:top w:w="55" w:type="dxa"/>
              <w:left w:w="55" w:type="dxa"/>
              <w:bottom w:w="55" w:type="dxa"/>
              <w:right w:w="55" w:type="dxa"/>
            </w:tcMar>
            <w:vAlign w:val="center"/>
          </w:tcPr>
          <w:p w:rsidR="00DA5914" w:rsidRDefault="00DA5914" w:rsidP="00DA5914">
            <w:pPr>
              <w:pStyle w:val="Standard"/>
              <w:autoSpaceDE w:val="0"/>
              <w:spacing w:after="0" w:line="276" w:lineRule="auto"/>
              <w:jc w:val="both"/>
              <w:rPr>
                <w:rFonts w:ascii="Bookman Old Style" w:hAnsi="Bookman Old Style" w:cstheme="minorHAnsi"/>
                <w:sz w:val="20"/>
                <w:szCs w:val="20"/>
              </w:rPr>
            </w:pPr>
          </w:p>
        </w:tc>
      </w:tr>
      <w:tr w:rsidR="00DA5914" w:rsidTr="00DA5914">
        <w:trPr>
          <w:trHeight w:val="142"/>
        </w:trPr>
        <w:tc>
          <w:tcPr>
            <w:tcW w:w="2405" w:type="dxa"/>
            <w:tcMar>
              <w:top w:w="55" w:type="dxa"/>
              <w:left w:w="55" w:type="dxa"/>
              <w:bottom w:w="55" w:type="dxa"/>
              <w:right w:w="55" w:type="dxa"/>
            </w:tcMar>
            <w:vAlign w:val="center"/>
          </w:tcPr>
          <w:p w:rsidR="00DA5914" w:rsidRDefault="00DA5914" w:rsidP="00DA5914">
            <w:pPr>
              <w:pStyle w:val="TableContents"/>
              <w:spacing w:after="0" w:line="276" w:lineRule="auto"/>
              <w:jc w:val="both"/>
              <w:rPr>
                <w:rFonts w:ascii="Bookman Old Style" w:hAnsi="Bookman Old Style" w:cstheme="minorHAnsi"/>
                <w:bCs/>
                <w:sz w:val="20"/>
                <w:szCs w:val="20"/>
              </w:rPr>
            </w:pPr>
            <w:r>
              <w:rPr>
                <w:rFonts w:ascii="Bookman Old Style" w:hAnsi="Bookman Old Style" w:cstheme="minorHAnsi"/>
                <w:bCs/>
                <w:sz w:val="20"/>
                <w:szCs w:val="20"/>
              </w:rPr>
              <w:t>Unidade (s)</w:t>
            </w:r>
          </w:p>
          <w:p w:rsidR="00DA5914" w:rsidRDefault="00DA5914" w:rsidP="00DA5914">
            <w:pPr>
              <w:pStyle w:val="TableContents"/>
              <w:spacing w:after="0" w:line="276" w:lineRule="auto"/>
              <w:jc w:val="both"/>
              <w:rPr>
                <w:rFonts w:ascii="Bookman Old Style" w:hAnsi="Bookman Old Style" w:cstheme="minorHAnsi"/>
                <w:bCs/>
                <w:sz w:val="20"/>
                <w:szCs w:val="20"/>
              </w:rPr>
            </w:pPr>
            <w:r>
              <w:rPr>
                <w:rFonts w:ascii="Bookman Old Style" w:hAnsi="Bookman Old Style" w:cstheme="minorHAnsi"/>
                <w:bCs/>
                <w:sz w:val="20"/>
                <w:szCs w:val="20"/>
              </w:rPr>
              <w:t>Demandante (s):</w:t>
            </w:r>
          </w:p>
        </w:tc>
        <w:tc>
          <w:tcPr>
            <w:tcW w:w="6662" w:type="dxa"/>
            <w:tcMar>
              <w:top w:w="55" w:type="dxa"/>
              <w:left w:w="55" w:type="dxa"/>
              <w:bottom w:w="55" w:type="dxa"/>
              <w:right w:w="55" w:type="dxa"/>
            </w:tcMar>
            <w:vAlign w:val="center"/>
          </w:tcPr>
          <w:p w:rsidR="00DA5914" w:rsidRDefault="00DA5914" w:rsidP="00DA5914">
            <w:pPr>
              <w:pStyle w:val="Standard"/>
              <w:autoSpaceDE w:val="0"/>
              <w:spacing w:after="0" w:line="276" w:lineRule="auto"/>
              <w:jc w:val="both"/>
              <w:rPr>
                <w:rFonts w:ascii="Bookman Old Style" w:hAnsi="Bookman Old Style" w:cstheme="minorHAnsi"/>
                <w:sz w:val="20"/>
                <w:szCs w:val="20"/>
              </w:rPr>
            </w:pPr>
          </w:p>
        </w:tc>
      </w:tr>
      <w:tr w:rsidR="00DA5914" w:rsidTr="00DA5914">
        <w:trPr>
          <w:trHeight w:val="8"/>
        </w:trPr>
        <w:tc>
          <w:tcPr>
            <w:tcW w:w="2405" w:type="dxa"/>
            <w:tcMar>
              <w:top w:w="55" w:type="dxa"/>
              <w:left w:w="55" w:type="dxa"/>
              <w:bottom w:w="55" w:type="dxa"/>
              <w:right w:w="55" w:type="dxa"/>
            </w:tcMar>
            <w:vAlign w:val="center"/>
          </w:tcPr>
          <w:p w:rsidR="00DA5914" w:rsidRDefault="00DA5914" w:rsidP="00DA5914">
            <w:pPr>
              <w:pStyle w:val="TableContents"/>
              <w:spacing w:after="0" w:line="276" w:lineRule="auto"/>
              <w:jc w:val="both"/>
              <w:rPr>
                <w:rFonts w:ascii="Bookman Old Style" w:hAnsi="Bookman Old Style" w:cstheme="minorHAnsi"/>
                <w:bCs/>
                <w:sz w:val="20"/>
                <w:szCs w:val="20"/>
              </w:rPr>
            </w:pPr>
            <w:r>
              <w:rPr>
                <w:rFonts w:ascii="Bookman Old Style" w:hAnsi="Bookman Old Style" w:cstheme="minorHAnsi"/>
                <w:bCs/>
                <w:sz w:val="20"/>
                <w:szCs w:val="20"/>
              </w:rPr>
              <w:t xml:space="preserve">Responsável </w:t>
            </w:r>
          </w:p>
          <w:p w:rsidR="00DA5914" w:rsidRDefault="00DA5914" w:rsidP="00DA5914">
            <w:pPr>
              <w:pStyle w:val="TableContents"/>
              <w:spacing w:after="0" w:line="276" w:lineRule="auto"/>
              <w:jc w:val="both"/>
              <w:rPr>
                <w:rFonts w:ascii="Bookman Old Style" w:hAnsi="Bookman Old Style" w:cstheme="minorHAnsi"/>
                <w:bCs/>
                <w:sz w:val="20"/>
                <w:szCs w:val="20"/>
              </w:rPr>
            </w:pPr>
            <w:r>
              <w:rPr>
                <w:rFonts w:ascii="Bookman Old Style" w:hAnsi="Bookman Old Style" w:cstheme="minorHAnsi"/>
                <w:bCs/>
                <w:sz w:val="20"/>
                <w:szCs w:val="20"/>
              </w:rPr>
              <w:t>pela Demanda:</w:t>
            </w:r>
          </w:p>
        </w:tc>
        <w:tc>
          <w:tcPr>
            <w:tcW w:w="6662" w:type="dxa"/>
            <w:tcMar>
              <w:top w:w="55" w:type="dxa"/>
              <w:left w:w="55" w:type="dxa"/>
              <w:bottom w:w="55" w:type="dxa"/>
              <w:right w:w="55" w:type="dxa"/>
            </w:tcMar>
            <w:vAlign w:val="center"/>
          </w:tcPr>
          <w:p w:rsidR="00DA5914" w:rsidRDefault="00DA5914" w:rsidP="00DA5914">
            <w:pPr>
              <w:pStyle w:val="Standard"/>
              <w:autoSpaceDE w:val="0"/>
              <w:spacing w:after="0" w:line="276" w:lineRule="auto"/>
              <w:jc w:val="both"/>
              <w:rPr>
                <w:rFonts w:ascii="Bookman Old Style" w:hAnsi="Bookman Old Style" w:cstheme="minorHAnsi"/>
                <w:sz w:val="20"/>
                <w:szCs w:val="20"/>
              </w:rPr>
            </w:pPr>
          </w:p>
        </w:tc>
      </w:tr>
      <w:tr w:rsidR="00DA5914" w:rsidTr="00DA5914">
        <w:trPr>
          <w:trHeight w:val="811"/>
        </w:trPr>
        <w:tc>
          <w:tcPr>
            <w:tcW w:w="2405" w:type="dxa"/>
            <w:tcMar>
              <w:top w:w="55" w:type="dxa"/>
              <w:left w:w="55" w:type="dxa"/>
              <w:bottom w:w="55" w:type="dxa"/>
              <w:right w:w="55" w:type="dxa"/>
            </w:tcMar>
            <w:vAlign w:val="center"/>
          </w:tcPr>
          <w:p w:rsidR="00DA5914" w:rsidRDefault="00DA5914" w:rsidP="00DA5914">
            <w:pPr>
              <w:pStyle w:val="TableContents"/>
              <w:spacing w:after="0" w:line="360" w:lineRule="auto"/>
              <w:jc w:val="both"/>
              <w:rPr>
                <w:rFonts w:ascii="Bookman Old Style" w:hAnsi="Bookman Old Style" w:cstheme="minorHAnsi"/>
                <w:sz w:val="20"/>
                <w:szCs w:val="20"/>
              </w:rPr>
            </w:pPr>
            <w:r>
              <w:rPr>
                <w:rFonts w:ascii="Bookman Old Style" w:hAnsi="Bookman Old Style" w:cstheme="minorHAnsi"/>
                <w:sz w:val="20"/>
                <w:szCs w:val="20"/>
              </w:rPr>
              <w:t>Objeto:</w:t>
            </w:r>
          </w:p>
        </w:tc>
        <w:tc>
          <w:tcPr>
            <w:tcW w:w="6662" w:type="dxa"/>
            <w:tcMar>
              <w:top w:w="55" w:type="dxa"/>
              <w:left w:w="55" w:type="dxa"/>
              <w:bottom w:w="55" w:type="dxa"/>
              <w:right w:w="55" w:type="dxa"/>
            </w:tcMar>
            <w:vAlign w:val="center"/>
          </w:tcPr>
          <w:p w:rsidR="00DA5914" w:rsidRDefault="00DA5914" w:rsidP="00DA5914">
            <w:pPr>
              <w:snapToGrid w:val="0"/>
              <w:spacing w:after="0" w:line="360" w:lineRule="auto"/>
              <w:contextualSpacing/>
              <w:jc w:val="both"/>
              <w:rPr>
                <w:rFonts w:ascii="Bookman Old Style" w:hAnsi="Bookman Old Style" w:cstheme="minorHAnsi"/>
              </w:rPr>
            </w:pPr>
          </w:p>
        </w:tc>
      </w:tr>
    </w:tbl>
    <w:p w:rsidR="00DA5914" w:rsidRDefault="00DA5914" w:rsidP="00DA5914">
      <w:pPr>
        <w:adjustRightInd w:val="0"/>
        <w:spacing w:before="240" w:line="276" w:lineRule="auto"/>
        <w:jc w:val="both"/>
        <w:rPr>
          <w:rFonts w:ascii="Bookman Old Style" w:hAnsi="Bookman Old Style" w:cs="Arial"/>
          <w:b/>
          <w:bCs/>
        </w:rPr>
      </w:pPr>
      <w:r>
        <w:rPr>
          <w:rFonts w:ascii="Bookman Old Style" w:hAnsi="Bookman Old Style" w:cs="Arial"/>
          <w:b/>
          <w:bCs/>
        </w:rPr>
        <w:t>3. DO RELATÓRIO</w:t>
      </w:r>
    </w:p>
    <w:p w:rsidR="00DA5914" w:rsidRDefault="00DA5914" w:rsidP="00DA5914">
      <w:pPr>
        <w:adjustRightInd w:val="0"/>
        <w:spacing w:line="276" w:lineRule="auto"/>
        <w:jc w:val="both"/>
        <w:rPr>
          <w:rFonts w:ascii="Bookman Old Style" w:hAnsi="Bookman Old Style" w:cs="Arial"/>
          <w:b/>
        </w:rPr>
      </w:pPr>
      <w:r>
        <w:rPr>
          <w:rFonts w:ascii="Bookman Old Style" w:hAnsi="Bookman Old Style" w:cs="Arial"/>
          <w:b/>
        </w:rPr>
        <w:t xml:space="preserve">3.1. Da </w:t>
      </w:r>
      <w:proofErr w:type="spellStart"/>
      <w:r>
        <w:rPr>
          <w:rFonts w:ascii="Bookman Old Style" w:hAnsi="Bookman Old Style" w:cs="Arial"/>
          <w:b/>
        </w:rPr>
        <w:t>Legislação</w:t>
      </w:r>
      <w:proofErr w:type="spellEnd"/>
      <w:r>
        <w:rPr>
          <w:rFonts w:ascii="Bookman Old Style" w:hAnsi="Bookman Old Style" w:cs="Arial"/>
          <w:b/>
        </w:rPr>
        <w:t xml:space="preserve"> </w:t>
      </w:r>
      <w:proofErr w:type="spellStart"/>
      <w:r>
        <w:rPr>
          <w:rFonts w:ascii="Bookman Old Style" w:hAnsi="Bookman Old Style" w:cs="Arial"/>
          <w:b/>
        </w:rPr>
        <w:t>aplicável</w:t>
      </w:r>
      <w:proofErr w:type="spellEnd"/>
      <w:r>
        <w:rPr>
          <w:rFonts w:ascii="Bookman Old Style" w:hAnsi="Bookman Old Style" w:cs="Arial"/>
          <w:b/>
        </w:rPr>
        <w:t>:</w:t>
      </w:r>
    </w:p>
    <w:p w:rsidR="00DA5914" w:rsidRDefault="00DA5914" w:rsidP="00DA5914">
      <w:pPr>
        <w:jc w:val="both"/>
        <w:rPr>
          <w:rFonts w:ascii="Bookman Old Style" w:hAnsi="Bookman Old Style" w:cs="Arial"/>
          <w:lang w:val="pt-BR"/>
        </w:rPr>
      </w:pPr>
      <w:r>
        <w:rPr>
          <w:rFonts w:ascii="Bookman Old Style" w:hAnsi="Bookman Old Style" w:cs="Arial"/>
          <w:lang w:val="pt-BR"/>
        </w:rPr>
        <w:t>Lei n.º 14.133, de 2021 e legislação correlata.</w:t>
      </w:r>
    </w:p>
    <w:p w:rsidR="00DA5914" w:rsidRDefault="00DA5914" w:rsidP="00DA5914">
      <w:pPr>
        <w:pStyle w:val="PargrafodaLista"/>
        <w:ind w:left="0"/>
        <w:jc w:val="both"/>
        <w:rPr>
          <w:rFonts w:ascii="Bookman Old Style" w:hAnsi="Bookman Old Style" w:cs="Arial"/>
          <w:lang w:val="pt-BR"/>
        </w:rPr>
      </w:pPr>
      <w:r>
        <w:rPr>
          <w:rFonts w:ascii="Bookman Old Style" w:hAnsi="Bookman Old Style" w:cs="Arial"/>
          <w:lang w:val="pt-BR"/>
        </w:rPr>
        <w:t>(Lei Complementar n.º 123, de 2006;</w:t>
      </w:r>
    </w:p>
    <w:p w:rsidR="00DA5914" w:rsidRDefault="00DA5914" w:rsidP="00DA5914">
      <w:pPr>
        <w:pStyle w:val="PargrafodaLista"/>
        <w:ind w:left="0"/>
        <w:jc w:val="both"/>
        <w:rPr>
          <w:rFonts w:ascii="Bookman Old Style" w:hAnsi="Bookman Old Style" w:cs="Arial"/>
          <w:lang w:val="pt-BR"/>
        </w:rPr>
      </w:pPr>
      <w:r>
        <w:rPr>
          <w:rFonts w:ascii="Bookman Old Style" w:hAnsi="Bookman Old Style" w:cs="Arial"/>
          <w:lang w:val="pt-BR"/>
        </w:rPr>
        <w:t xml:space="preserve">Decreto Municipal n.º ____/20_____ </w:t>
      </w:r>
      <w:r>
        <w:rPr>
          <w:rFonts w:ascii="Bookman Old Style" w:hAnsi="Bookman Old Style" w:cs="Arial"/>
          <w:i/>
          <w:iCs/>
          <w:lang w:val="pt-BR"/>
        </w:rPr>
        <w:t>(normativo do ETP);</w:t>
      </w:r>
    </w:p>
    <w:p w:rsidR="00DA5914" w:rsidRDefault="00DA5914" w:rsidP="00DA5914">
      <w:pPr>
        <w:pStyle w:val="PargrafodaLista"/>
        <w:ind w:left="0"/>
        <w:jc w:val="both"/>
        <w:rPr>
          <w:rFonts w:ascii="Bookman Old Style" w:hAnsi="Bookman Old Style" w:cs="Arial"/>
          <w:i/>
          <w:iCs/>
          <w:lang w:val="pt-BR"/>
        </w:rPr>
      </w:pPr>
      <w:r>
        <w:rPr>
          <w:rFonts w:ascii="Bookman Old Style" w:hAnsi="Bookman Old Style" w:cs="Arial"/>
          <w:lang w:val="pt-BR"/>
        </w:rPr>
        <w:t xml:space="preserve">Decreto Municipal n.º ____ /20 ____ </w:t>
      </w:r>
      <w:r>
        <w:rPr>
          <w:rFonts w:ascii="Bookman Old Style" w:hAnsi="Bookman Old Style" w:cs="Arial"/>
          <w:i/>
          <w:iCs/>
          <w:lang w:val="pt-BR"/>
        </w:rPr>
        <w:t>(normativo - categoria de bens comuns e de luxo);</w:t>
      </w:r>
    </w:p>
    <w:p w:rsidR="00DA5914" w:rsidRDefault="00DA5914" w:rsidP="00DA5914">
      <w:pPr>
        <w:pStyle w:val="PargrafodaLista"/>
        <w:ind w:left="0"/>
        <w:jc w:val="both"/>
        <w:rPr>
          <w:rFonts w:ascii="Bookman Old Style" w:hAnsi="Bookman Old Style" w:cs="Arial"/>
          <w:lang w:val="pt-BR"/>
        </w:rPr>
      </w:pPr>
      <w:r>
        <w:rPr>
          <w:rFonts w:ascii="Bookman Old Style" w:hAnsi="Bookman Old Style" w:cs="Arial"/>
          <w:i/>
          <w:iCs/>
          <w:lang w:val="pt-BR"/>
        </w:rPr>
        <w:lastRenderedPageBreak/>
        <w:t>Decreto Municipal nº _____/20___</w:t>
      </w:r>
      <w:proofErr w:type="gramStart"/>
      <w:r>
        <w:rPr>
          <w:rFonts w:ascii="Bookman Old Style" w:hAnsi="Bookman Old Style" w:cs="Arial"/>
          <w:i/>
          <w:iCs/>
          <w:lang w:val="pt-BR"/>
        </w:rPr>
        <w:t>_( normativo</w:t>
      </w:r>
      <w:proofErr w:type="gramEnd"/>
      <w:r>
        <w:rPr>
          <w:rFonts w:ascii="Bookman Old Style" w:hAnsi="Bookman Old Style" w:cs="Arial"/>
          <w:i/>
          <w:iCs/>
          <w:lang w:val="pt-BR"/>
        </w:rPr>
        <w:t xml:space="preserve"> que regulamenta a parte geral da NLL.</w:t>
      </w:r>
    </w:p>
    <w:p w:rsidR="00DA5914" w:rsidRPr="00DA5914" w:rsidRDefault="00DA5914" w:rsidP="00DA5914">
      <w:pPr>
        <w:adjustRightInd w:val="0"/>
        <w:spacing w:line="276" w:lineRule="auto"/>
        <w:jc w:val="both"/>
        <w:rPr>
          <w:rFonts w:ascii="Bookman Old Style" w:hAnsi="Bookman Old Style" w:cs="Arial"/>
          <w:bCs/>
          <w:lang w:val="pt-BR"/>
        </w:rPr>
      </w:pPr>
      <w:r>
        <w:rPr>
          <w:rFonts w:ascii="Bookman Old Style" w:hAnsi="Bookman Old Style" w:cs="Arial"/>
          <w:bCs/>
          <w:i/>
          <w:iCs/>
          <w:lang w:val="pt-BR"/>
        </w:rPr>
        <w:t xml:space="preserve">Legislação Especial, se </w:t>
      </w:r>
      <w:r w:rsidRPr="00DA5914">
        <w:rPr>
          <w:rFonts w:ascii="Bookman Old Style" w:hAnsi="Bookman Old Style" w:cs="Arial"/>
          <w:bCs/>
          <w:i/>
          <w:iCs/>
          <w:color w:val="FF0000"/>
          <w:lang w:val="pt-BR"/>
        </w:rPr>
        <w:t>for o caso</w:t>
      </w:r>
      <w:r w:rsidRPr="00DA5914">
        <w:rPr>
          <w:rFonts w:ascii="Bookman Old Style" w:hAnsi="Bookman Old Style" w:cs="Arial"/>
          <w:bCs/>
          <w:lang w:val="pt-BR"/>
        </w:rPr>
        <w:t xml:space="preserve"> (norma que regulamente o objeto, convenio de repasse, </w:t>
      </w:r>
      <w:proofErr w:type="spellStart"/>
      <w:r w:rsidRPr="00DA5914">
        <w:rPr>
          <w:rFonts w:ascii="Bookman Old Style" w:hAnsi="Bookman Old Style" w:cs="Arial"/>
          <w:bCs/>
          <w:lang w:val="pt-BR"/>
        </w:rPr>
        <w:t>etc</w:t>
      </w:r>
      <w:proofErr w:type="spellEnd"/>
      <w:r w:rsidRPr="00DA5914">
        <w:rPr>
          <w:rFonts w:ascii="Bookman Old Style" w:hAnsi="Bookman Old Style" w:cs="Arial"/>
          <w:bCs/>
          <w:lang w:val="pt-BR"/>
        </w:rPr>
        <w:t>)</w:t>
      </w:r>
      <w:r w:rsidRPr="00DA5914">
        <w:rPr>
          <w:rFonts w:ascii="Bookman Old Style" w:hAnsi="Bookman Old Style" w:cs="Arial"/>
          <w:bCs/>
          <w:i/>
          <w:iCs/>
          <w:color w:val="FF0000"/>
          <w:lang w:val="pt-BR"/>
        </w:rPr>
        <w:t>:</w:t>
      </w:r>
    </w:p>
    <w:p w:rsidR="00DA5914" w:rsidRDefault="00DA5914" w:rsidP="00DA5914">
      <w:pPr>
        <w:adjustRightInd w:val="0"/>
        <w:spacing w:line="276" w:lineRule="auto"/>
        <w:jc w:val="both"/>
        <w:rPr>
          <w:rFonts w:ascii="Bookman Old Style" w:hAnsi="Bookman Old Style" w:cs="Arial"/>
          <w:bCs/>
          <w:i/>
          <w:iCs/>
          <w:color w:val="FF0000"/>
          <w:lang w:val="pt-BR"/>
        </w:rPr>
      </w:pPr>
      <w:r>
        <w:rPr>
          <w:rFonts w:ascii="Bookman Old Style" w:hAnsi="Bookman Old Style" w:cs="Arial"/>
          <w:bCs/>
          <w:i/>
          <w:iCs/>
          <w:color w:val="FF0000"/>
          <w:lang w:val="pt-BR"/>
        </w:rPr>
        <w:t>_______________________________.</w:t>
      </w:r>
    </w:p>
    <w:p w:rsidR="00DA5914" w:rsidRDefault="00DA5914" w:rsidP="00DA5914">
      <w:pPr>
        <w:pStyle w:val="PargrafodaLista"/>
        <w:spacing w:line="276" w:lineRule="auto"/>
        <w:ind w:left="0"/>
        <w:rPr>
          <w:rFonts w:ascii="Bookman Old Style" w:hAnsi="Bookman Old Style" w:cstheme="minorHAnsi"/>
          <w:b/>
          <w:color w:val="0D0D0D" w:themeColor="text1" w:themeTint="F2"/>
          <w:lang w:val="pt-BR"/>
        </w:rPr>
      </w:pPr>
      <w:r>
        <w:rPr>
          <w:rFonts w:ascii="Bookman Old Style" w:hAnsi="Bookman Old Style" w:cstheme="minorHAnsi"/>
          <w:b/>
          <w:color w:val="0D0D0D" w:themeColor="text1" w:themeTint="F2"/>
          <w:lang w:val="pt-BR"/>
        </w:rPr>
        <w:t>3.2. Das contratações anteriores</w:t>
      </w:r>
      <w:r>
        <w:rPr>
          <w:rStyle w:val="Refdenotaderodap"/>
          <w:rFonts w:ascii="Bookman Old Style" w:hAnsi="Bookman Old Style" w:cstheme="minorHAnsi"/>
          <w:b/>
          <w:color w:val="0D0D0D" w:themeColor="text1" w:themeTint="F2"/>
        </w:rPr>
        <w:footnoteReference w:id="1"/>
      </w:r>
      <w:r>
        <w:rPr>
          <w:rFonts w:ascii="Bookman Old Style" w:hAnsi="Bookman Old Style" w:cstheme="minorHAnsi"/>
          <w:b/>
          <w:color w:val="0D0D0D" w:themeColor="text1" w:themeTint="F2"/>
          <w:lang w:val="pt-BR"/>
        </w:rPr>
        <w:t>:</w:t>
      </w:r>
    </w:p>
    <w:p w:rsidR="00DA5914" w:rsidRDefault="00DA5914" w:rsidP="00DA5914">
      <w:pPr>
        <w:spacing w:line="276" w:lineRule="auto"/>
        <w:jc w:val="both"/>
        <w:rPr>
          <w:rFonts w:ascii="Bookman Old Style" w:hAnsi="Bookman Old Style" w:cstheme="minorHAnsi"/>
          <w:bCs/>
          <w:lang w:val="pt-BR"/>
        </w:rPr>
      </w:pPr>
      <w:sdt>
        <w:sdtPr>
          <w:rPr>
            <w:rFonts w:ascii="Bookman Old Style" w:hAnsi="Bookman Old Style" w:cstheme="minorHAnsi"/>
            <w:bCs/>
            <w:lang w:val="pt-BR"/>
          </w:rPr>
          <w:id w:val="116566429"/>
          <w14:checkbox>
            <w14:checked w14:val="0"/>
            <w14:checkedState w14:val="2612" w14:font="MS Gothic"/>
            <w14:uncheckedState w14:val="2610" w14:font="MS Gothic"/>
          </w14:checkbox>
        </w:sdtPr>
        <w:sdtContent>
          <w:r>
            <w:rPr>
              <w:rFonts w:ascii="MS Gothic" w:eastAsia="MS Gothic" w:hAnsi="MS Gothic" w:cs="MS Gothic" w:hint="eastAsia"/>
              <w:bCs/>
              <w:lang w:val="pt-BR"/>
            </w:rPr>
            <w:t>☐</w:t>
          </w:r>
        </w:sdtContent>
      </w:sdt>
      <w:r>
        <w:rPr>
          <w:rFonts w:ascii="Bookman Old Style" w:hAnsi="Bookman Old Style" w:cstheme="minorHAnsi"/>
          <w:bCs/>
          <w:lang w:val="pt-BR"/>
        </w:rPr>
        <w:t xml:space="preserve"> O objeto foi adquirido anteriormente através do Processo Administrativo nº _______________, sem nenhuma observação pontual sobre a execução do contrato, servindo o quantitativo e o valor da contratação de subsídio para o presente estudo.</w:t>
      </w:r>
    </w:p>
    <w:p w:rsidR="00DA5914" w:rsidRDefault="00DA5914" w:rsidP="00DA5914">
      <w:pPr>
        <w:spacing w:line="276" w:lineRule="auto"/>
        <w:jc w:val="both"/>
        <w:rPr>
          <w:rFonts w:ascii="Bookman Old Style" w:hAnsi="Bookman Old Style" w:cstheme="minorHAnsi"/>
          <w:bCs/>
          <w:lang w:val="pt-BR"/>
        </w:rPr>
      </w:pPr>
      <w:sdt>
        <w:sdtPr>
          <w:rPr>
            <w:rFonts w:ascii="Bookman Old Style" w:hAnsi="Bookman Old Style" w:cstheme="minorHAnsi"/>
            <w:bCs/>
            <w:lang w:val="pt-BR"/>
          </w:rPr>
          <w:id w:val="1236743921"/>
          <w14:checkbox>
            <w14:checked w14:val="0"/>
            <w14:checkedState w14:val="2612" w14:font="MS Gothic"/>
            <w14:uncheckedState w14:val="2610" w14:font="MS Gothic"/>
          </w14:checkbox>
        </w:sdtPr>
        <w:sdtContent>
          <w:r>
            <w:rPr>
              <w:rFonts w:ascii="MS Gothic" w:eastAsia="MS Gothic" w:hAnsi="MS Gothic" w:cs="MS Gothic" w:hint="eastAsia"/>
              <w:bCs/>
              <w:lang w:val="pt-BR"/>
            </w:rPr>
            <w:t>☐</w:t>
          </w:r>
        </w:sdtContent>
      </w:sdt>
      <w:r>
        <w:rPr>
          <w:rFonts w:ascii="Bookman Old Style" w:hAnsi="Bookman Old Style" w:cstheme="minorHAnsi"/>
          <w:bCs/>
          <w:lang w:val="pt-BR"/>
        </w:rPr>
        <w:t xml:space="preserve"> O objeto foi adquirido anteriormente através do Processo Administrativo nº _______________, constando observações pontuais e recomendações da fiscalização sobre a execução do contrato, apontando parâmetros quantitativos e valores como forma de subsídio para o presente estudo, conforme abaixo: _______________ .</w:t>
      </w:r>
    </w:p>
    <w:p w:rsidR="00DA5914" w:rsidRDefault="00DA5914" w:rsidP="00DA5914">
      <w:pPr>
        <w:adjustRightInd w:val="0"/>
        <w:spacing w:line="276" w:lineRule="auto"/>
        <w:jc w:val="both"/>
        <w:rPr>
          <w:rFonts w:ascii="Bookman Old Style" w:hAnsi="Bookman Old Style" w:cs="Arial"/>
          <w:b/>
          <w:i/>
          <w:color w:val="FF0000"/>
          <w:sz w:val="18"/>
          <w:szCs w:val="16"/>
          <w:lang w:val="pt-BR"/>
        </w:rPr>
      </w:pPr>
      <w:r>
        <w:rPr>
          <w:rFonts w:ascii="Bookman Old Style" w:hAnsi="Bookman Old Style" w:cs="Arial"/>
          <w:b/>
          <w:i/>
          <w:color w:val="FF0000"/>
          <w:sz w:val="18"/>
          <w:szCs w:val="16"/>
          <w:lang w:val="pt-BR"/>
        </w:rPr>
        <w:t>*Mencionar no item, se for o caso, apontamentos importantes constantes da SD ou dos documentos do processo de fiscalização da contratação anterior e se necessário juntar algum documento, a exemplo do relatório final de consecução dos objetivos, registrar neste ponto do relatório.</w:t>
      </w:r>
    </w:p>
    <w:p w:rsidR="00DA5914" w:rsidRDefault="00DA5914" w:rsidP="00DA5914">
      <w:pPr>
        <w:adjustRightInd w:val="0"/>
        <w:spacing w:line="276" w:lineRule="auto"/>
        <w:jc w:val="both"/>
        <w:rPr>
          <w:rFonts w:ascii="Bookman Old Style" w:hAnsi="Bookman Old Style" w:cs="Arial"/>
          <w:b/>
          <w:i/>
          <w:color w:val="FF0000"/>
          <w:sz w:val="16"/>
          <w:szCs w:val="18"/>
          <w:lang w:val="pt-BR"/>
        </w:rPr>
      </w:pPr>
      <w:r>
        <w:rPr>
          <w:rFonts w:ascii="Bookman Old Style" w:hAnsi="Bookman Old Style" w:cs="Arial"/>
          <w:b/>
          <w:i/>
          <w:color w:val="FF0000"/>
          <w:sz w:val="18"/>
          <w:szCs w:val="16"/>
          <w:lang w:val="pt-BR"/>
        </w:rPr>
        <w:t xml:space="preserve">EX.: Na contratação anterior foi identificado que </w:t>
      </w:r>
      <w:proofErr w:type="spellStart"/>
      <w:r>
        <w:rPr>
          <w:rFonts w:ascii="Bookman Old Style" w:hAnsi="Bookman Old Style" w:cs="Arial"/>
          <w:b/>
          <w:i/>
          <w:color w:val="FF0000"/>
          <w:sz w:val="18"/>
          <w:szCs w:val="16"/>
          <w:lang w:val="pt-BR"/>
        </w:rPr>
        <w:t>reiteiradas</w:t>
      </w:r>
      <w:proofErr w:type="spellEnd"/>
      <w:r>
        <w:rPr>
          <w:rFonts w:ascii="Bookman Old Style" w:hAnsi="Bookman Old Style" w:cs="Arial"/>
          <w:b/>
          <w:i/>
          <w:color w:val="FF0000"/>
          <w:sz w:val="18"/>
          <w:szCs w:val="16"/>
          <w:lang w:val="pt-BR"/>
        </w:rPr>
        <w:t xml:space="preserve"> vezes alguns produtos foram entregues perto do encerramento do prazo de validade. Essa situação deve ser destacada para que a equipe de planejamento pense em alternativa para evitar a repetição do problema.</w:t>
      </w:r>
    </w:p>
    <w:p w:rsidR="00DA5914" w:rsidRDefault="00DA5914" w:rsidP="00DA5914">
      <w:pPr>
        <w:tabs>
          <w:tab w:val="left" w:pos="7371"/>
        </w:tabs>
        <w:spacing w:line="276" w:lineRule="auto"/>
        <w:jc w:val="both"/>
        <w:rPr>
          <w:rFonts w:ascii="Bookman Old Style" w:hAnsi="Bookman Old Style" w:cstheme="minorHAnsi"/>
          <w:bCs/>
          <w:lang w:val="pt-BR"/>
        </w:rPr>
      </w:pPr>
      <w:sdt>
        <w:sdtPr>
          <w:rPr>
            <w:rFonts w:ascii="Bookman Old Style" w:hAnsi="Bookman Old Style" w:cstheme="minorHAnsi"/>
            <w:bCs/>
            <w:lang w:val="pt-BR"/>
          </w:rPr>
          <w:id w:val="630975368"/>
          <w14:checkbox>
            <w14:checked w14:val="0"/>
            <w14:checkedState w14:val="2612" w14:font="MS Gothic"/>
            <w14:uncheckedState w14:val="2610" w14:font="MS Gothic"/>
          </w14:checkbox>
        </w:sdtPr>
        <w:sdtContent>
          <w:r>
            <w:rPr>
              <w:rFonts w:ascii="MS Gothic" w:eastAsia="MS Gothic" w:hAnsi="MS Gothic" w:cs="MS Gothic" w:hint="eastAsia"/>
              <w:bCs/>
              <w:lang w:val="pt-BR"/>
            </w:rPr>
            <w:t>☐</w:t>
          </w:r>
        </w:sdtContent>
      </w:sdt>
      <w:r>
        <w:rPr>
          <w:rFonts w:ascii="Bookman Old Style" w:hAnsi="Bookman Old Style" w:cstheme="minorHAnsi"/>
          <w:bCs/>
          <w:lang w:val="pt-BR"/>
        </w:rPr>
        <w:t xml:space="preserve"> O presente objeto não foi adquirido nos dois últimos exercícios, não constando em nossos arquivos contratação anterior para subsidiar no planejamento.</w:t>
      </w:r>
    </w:p>
    <w:p w:rsidR="00DA5914" w:rsidRDefault="00DA5914" w:rsidP="00DA5914">
      <w:pPr>
        <w:jc w:val="both"/>
        <w:rPr>
          <w:rFonts w:ascii="Bookman Old Style" w:hAnsi="Bookman Old Style"/>
          <w:b/>
          <w:bCs/>
          <w:lang w:val="pt-BR"/>
        </w:rPr>
      </w:pPr>
      <w:r>
        <w:rPr>
          <w:rFonts w:ascii="Bookman Old Style" w:hAnsi="Bookman Old Style"/>
          <w:b/>
          <w:color w:val="000000"/>
          <w:lang w:val="pt-BR"/>
        </w:rPr>
        <w:t xml:space="preserve">3.3 Da forma de </w:t>
      </w:r>
      <w:r>
        <w:rPr>
          <w:rFonts w:ascii="Bookman Old Style" w:hAnsi="Bookman Old Style"/>
          <w:b/>
          <w:lang w:val="pt-BR"/>
        </w:rPr>
        <w:t>contratação:</w:t>
      </w:r>
    </w:p>
    <w:p w:rsidR="00DA5914" w:rsidRDefault="00DA5914" w:rsidP="00DA5914">
      <w:pPr>
        <w:jc w:val="both"/>
        <w:rPr>
          <w:rFonts w:ascii="Bookman Old Style" w:hAnsi="Bookman Old Style"/>
          <w:color w:val="000000"/>
          <w:lang w:val="pt-BR"/>
        </w:rPr>
      </w:pPr>
      <w:sdt>
        <w:sdtPr>
          <w:rPr>
            <w:rFonts w:ascii="Bookman Old Style" w:hAnsi="Bookman Old Style"/>
            <w:color w:val="000000"/>
            <w:lang w:val="pt-BR"/>
          </w:rPr>
          <w:id w:val="-411624586"/>
          <w14:checkbox>
            <w14:checked w14:val="0"/>
            <w14:checkedState w14:val="2612" w14:font="MS Gothic"/>
            <w14:uncheckedState w14:val="2610" w14:font="MS Gothic"/>
          </w14:checkbox>
        </w:sdtPr>
        <w:sdtContent>
          <w:r>
            <w:rPr>
              <w:rFonts w:ascii="MS Gothic" w:eastAsia="MS Gothic" w:hAnsi="MS Gothic" w:cs="MS Gothic" w:hint="eastAsia"/>
              <w:color w:val="000000"/>
              <w:lang w:val="pt-BR"/>
            </w:rPr>
            <w:t>☐</w:t>
          </w:r>
        </w:sdtContent>
      </w:sdt>
      <w:r>
        <w:rPr>
          <w:rFonts w:ascii="Bookman Old Style" w:hAnsi="Bookman Old Style"/>
          <w:color w:val="000000"/>
          <w:lang w:val="pt-BR"/>
        </w:rPr>
        <w:t xml:space="preserve"> A contratação ser</w:t>
      </w:r>
      <w:r>
        <w:rPr>
          <w:rFonts w:ascii="Bookman Old Style" w:hAnsi="Bookman Old Style" w:cs="Bookman Old Style"/>
          <w:color w:val="000000"/>
          <w:lang w:val="pt-BR"/>
        </w:rPr>
        <w:t>á</w:t>
      </w:r>
      <w:r>
        <w:rPr>
          <w:rFonts w:ascii="Bookman Old Style" w:hAnsi="Bookman Old Style"/>
          <w:color w:val="000000"/>
          <w:lang w:val="pt-BR"/>
        </w:rPr>
        <w:t xml:space="preserve"> realizada de forma </w:t>
      </w:r>
      <w:r>
        <w:rPr>
          <w:rFonts w:ascii="Bookman Old Style" w:hAnsi="Bookman Old Style"/>
          <w:b/>
          <w:color w:val="000000"/>
          <w:lang w:val="pt-BR"/>
        </w:rPr>
        <w:t>eletr</w:t>
      </w:r>
      <w:r>
        <w:rPr>
          <w:rFonts w:ascii="Bookman Old Style" w:hAnsi="Bookman Old Style" w:cs="Bookman Old Style"/>
          <w:b/>
          <w:color w:val="000000"/>
          <w:lang w:val="pt-BR"/>
        </w:rPr>
        <w:t>ô</w:t>
      </w:r>
      <w:r>
        <w:rPr>
          <w:rFonts w:ascii="Bookman Old Style" w:hAnsi="Bookman Old Style"/>
          <w:b/>
          <w:color w:val="000000"/>
          <w:lang w:val="pt-BR"/>
        </w:rPr>
        <w:t>nica</w:t>
      </w:r>
      <w:r>
        <w:rPr>
          <w:rFonts w:ascii="Bookman Old Style" w:hAnsi="Bookman Old Style"/>
          <w:color w:val="000000"/>
          <w:lang w:val="pt-BR"/>
        </w:rPr>
        <w:t>.</w:t>
      </w:r>
    </w:p>
    <w:p w:rsidR="00DA5914" w:rsidRDefault="00DA5914" w:rsidP="00DA5914">
      <w:pPr>
        <w:jc w:val="both"/>
        <w:rPr>
          <w:rFonts w:ascii="Bookman Old Style" w:hAnsi="Bookman Old Style"/>
          <w:color w:val="000000"/>
          <w:lang w:val="pt-BR"/>
        </w:rPr>
      </w:pPr>
      <w:sdt>
        <w:sdtPr>
          <w:rPr>
            <w:rFonts w:ascii="Bookman Old Style" w:hAnsi="Bookman Old Style" w:cs="Segoe UI Symbol"/>
            <w:color w:val="000000"/>
            <w:lang w:val="pt-BR"/>
          </w:rPr>
          <w:id w:val="1006552107"/>
          <w14:checkbox>
            <w14:checked w14:val="0"/>
            <w14:checkedState w14:val="2612" w14:font="MS Gothic"/>
            <w14:uncheckedState w14:val="2610" w14:font="MS Gothic"/>
          </w14:checkbox>
        </w:sdtPr>
        <w:sdtContent>
          <w:r>
            <w:rPr>
              <w:rFonts w:ascii="MS Gothic" w:eastAsia="MS Gothic" w:hAnsi="MS Gothic" w:cs="MS Gothic" w:hint="eastAsia"/>
              <w:color w:val="000000"/>
              <w:lang w:val="pt-BR"/>
            </w:rPr>
            <w:t>☐</w:t>
          </w:r>
        </w:sdtContent>
      </w:sdt>
      <w:r>
        <w:rPr>
          <w:rFonts w:ascii="Bookman Old Style" w:hAnsi="Bookman Old Style" w:cs="Segoe UI Symbol"/>
          <w:color w:val="000000"/>
          <w:lang w:val="pt-BR"/>
        </w:rPr>
        <w:t xml:space="preserve"> </w:t>
      </w:r>
      <w:r>
        <w:rPr>
          <w:rFonts w:ascii="Bookman Old Style" w:hAnsi="Bookman Old Style"/>
          <w:color w:val="000000"/>
          <w:lang w:val="pt-BR"/>
        </w:rPr>
        <w:t>A contratação ser</w:t>
      </w:r>
      <w:r>
        <w:rPr>
          <w:rFonts w:ascii="Bookman Old Style" w:hAnsi="Bookman Old Style" w:cs="Bookman Old Style"/>
          <w:color w:val="000000"/>
          <w:lang w:val="pt-BR"/>
        </w:rPr>
        <w:t>á</w:t>
      </w:r>
      <w:r>
        <w:rPr>
          <w:rFonts w:ascii="Bookman Old Style" w:hAnsi="Bookman Old Style"/>
          <w:color w:val="000000"/>
          <w:lang w:val="pt-BR"/>
        </w:rPr>
        <w:t xml:space="preserve"> realizada de forma </w:t>
      </w:r>
      <w:r>
        <w:rPr>
          <w:rFonts w:ascii="Bookman Old Style" w:hAnsi="Bookman Old Style"/>
          <w:b/>
          <w:color w:val="000000"/>
          <w:lang w:val="pt-BR"/>
        </w:rPr>
        <w:t>presencial</w:t>
      </w:r>
      <w:r>
        <w:rPr>
          <w:rFonts w:ascii="Bookman Old Style" w:hAnsi="Bookman Old Style"/>
          <w:color w:val="000000"/>
          <w:lang w:val="pt-BR"/>
        </w:rPr>
        <w:t xml:space="preserve">, conforme justificativas abaixo: </w:t>
      </w:r>
    </w:p>
    <w:p w:rsidR="00DA5914" w:rsidRDefault="00DA5914" w:rsidP="00DA5914">
      <w:pPr>
        <w:jc w:val="both"/>
        <w:rPr>
          <w:rFonts w:ascii="Bookman Old Style" w:hAnsi="Bookman Old Style"/>
          <w:color w:val="000000"/>
          <w:lang w:val="pt-BR"/>
        </w:rPr>
      </w:pPr>
      <w:r w:rsidRPr="00DA5914">
        <w:rPr>
          <w:rFonts w:ascii="Bookman Old Style" w:hAnsi="Bookman Old Style"/>
          <w:color w:val="000000"/>
          <w:highlight w:val="green"/>
          <w:lang w:val="pt-BR"/>
        </w:rPr>
        <w:t>________________________.</w:t>
      </w:r>
    </w:p>
    <w:p w:rsidR="00DA5914" w:rsidRDefault="00DA5914" w:rsidP="00DA5914">
      <w:pPr>
        <w:adjustRightInd w:val="0"/>
        <w:spacing w:line="276" w:lineRule="auto"/>
        <w:jc w:val="both"/>
        <w:rPr>
          <w:rFonts w:ascii="Bookman Old Style" w:hAnsi="Bookman Old Style" w:cs="Arial"/>
          <w:b/>
          <w:i/>
          <w:iCs/>
          <w:color w:val="FF0000"/>
          <w:sz w:val="18"/>
          <w:szCs w:val="18"/>
          <w:lang w:val="pt-BR"/>
        </w:rPr>
      </w:pPr>
      <w:r>
        <w:rPr>
          <w:rFonts w:ascii="Bookman Old Style" w:hAnsi="Bookman Old Style" w:cs="Arial"/>
          <w:b/>
          <w:i/>
          <w:iCs/>
          <w:color w:val="FF0000"/>
          <w:sz w:val="18"/>
          <w:szCs w:val="18"/>
          <w:lang w:val="pt-BR"/>
        </w:rPr>
        <w:t>*Justificativa que comprove a inviabilidade da contratação pela forma eletrônica e mencionar que a sessão deverá ser gravada com recursos de áudio e imagem, nos termos do art. 17, § 2º da Lei 14.133/2021.</w:t>
      </w:r>
    </w:p>
    <w:p w:rsidR="00DA5914" w:rsidRDefault="00DA5914" w:rsidP="00DA5914">
      <w:pPr>
        <w:jc w:val="both"/>
        <w:rPr>
          <w:rFonts w:ascii="Bookman Old Style" w:eastAsia="Times New Roman" w:hAnsi="Bookman Old Style" w:cs="Times New Roman"/>
          <w:b/>
          <w:bCs/>
          <w:color w:val="000000"/>
          <w:lang w:val="pt-BR" w:eastAsia="pt-BR"/>
        </w:rPr>
      </w:pPr>
      <w:r>
        <w:rPr>
          <w:rFonts w:ascii="Bookman Old Style" w:hAnsi="Bookman Old Style" w:cs="Arial"/>
          <w:b/>
          <w:lang w:val="pt-BR"/>
        </w:rPr>
        <w:t xml:space="preserve">3.4. </w:t>
      </w:r>
      <w:r>
        <w:rPr>
          <w:rFonts w:ascii="Bookman Old Style" w:eastAsia="Times New Roman" w:hAnsi="Bookman Old Style" w:cs="Times New Roman"/>
          <w:b/>
          <w:lang w:val="pt-BR" w:eastAsia="pt-BR"/>
        </w:rPr>
        <w:t>Do acesso</w:t>
      </w:r>
      <w:r>
        <w:rPr>
          <w:rFonts w:ascii="Bookman Old Style" w:eastAsia="Times New Roman" w:hAnsi="Bookman Old Style" w:cs="Times New Roman"/>
          <w:b/>
          <w:bCs/>
          <w:lang w:val="pt-BR" w:eastAsia="pt-BR"/>
        </w:rPr>
        <w:t xml:space="preserve"> </w:t>
      </w:r>
      <w:r>
        <w:rPr>
          <w:rFonts w:ascii="Bookman Old Style" w:eastAsia="Times New Roman" w:hAnsi="Bookman Old Style" w:cs="Times New Roman"/>
          <w:b/>
          <w:bCs/>
          <w:color w:val="000000"/>
          <w:lang w:val="pt-BR" w:eastAsia="pt-BR"/>
        </w:rPr>
        <w:t>ao orçamento estimado da contratação:</w:t>
      </w:r>
    </w:p>
    <w:p w:rsidR="00DA5914" w:rsidRDefault="00DA5914" w:rsidP="00DA5914">
      <w:pPr>
        <w:jc w:val="both"/>
        <w:rPr>
          <w:rFonts w:ascii="Bookman Old Style" w:hAnsi="Bookman Old Style" w:cstheme="minorHAnsi"/>
          <w:lang w:val="pt-BR"/>
        </w:rPr>
      </w:pPr>
      <w:r>
        <w:rPr>
          <w:rFonts w:ascii="MS Gothic" w:eastAsia="MS Gothic" w:hAnsi="MS Gothic" w:cs="MS Gothic" w:hint="eastAsia"/>
          <w:color w:val="000000"/>
          <w:lang w:val="pt-BR" w:eastAsia="pt-BR"/>
        </w:rPr>
        <w:t>☐</w:t>
      </w:r>
      <w:r>
        <w:rPr>
          <w:rFonts w:ascii="Bookman Old Style" w:eastAsia="Times New Roman" w:hAnsi="Bookman Old Style" w:cs="Times New Roman"/>
          <w:color w:val="000000"/>
          <w:lang w:val="pt-BR" w:eastAsia="pt-BR"/>
        </w:rPr>
        <w:t xml:space="preserve"> Na presente análise </w:t>
      </w:r>
      <w:r>
        <w:rPr>
          <w:rFonts w:ascii="Bookman Old Style" w:hAnsi="Bookman Old Style" w:cstheme="minorHAnsi"/>
          <w:lang w:val="pt-BR"/>
        </w:rPr>
        <w:t>o orçamento e documentos que o instruem constam dos autos e deverão ser disponibilizados anexos ao TR ou PB, não sendo o caso de orçamento sigiloso.</w:t>
      </w:r>
    </w:p>
    <w:p w:rsidR="00DA5914" w:rsidRDefault="00DA5914" w:rsidP="00DA5914">
      <w:pPr>
        <w:jc w:val="both"/>
        <w:rPr>
          <w:rFonts w:ascii="Bookman Old Style" w:eastAsia="Times New Roman" w:hAnsi="Bookman Old Style" w:cstheme="minorHAnsi"/>
          <w:color w:val="0D0D0D" w:themeColor="text1" w:themeTint="F2"/>
          <w:lang w:val="pt-BR"/>
        </w:rPr>
      </w:pPr>
      <w:sdt>
        <w:sdtPr>
          <w:rPr>
            <w:rFonts w:ascii="Bookman Old Style" w:eastAsia="Times New Roman" w:hAnsi="Bookman Old Style" w:cstheme="minorHAnsi"/>
            <w:color w:val="0D0D0D" w:themeColor="text1" w:themeTint="F2"/>
            <w:lang w:val="pt-BR"/>
          </w:rPr>
          <w:id w:val="194666617"/>
          <w14:checkbox>
            <w14:checked w14:val="0"/>
            <w14:checkedState w14:val="2612" w14:font="MS Gothic"/>
            <w14:uncheckedState w14:val="2610" w14:font="MS Gothic"/>
          </w14:checkbox>
        </w:sdtPr>
        <w:sdtContent>
          <w:r>
            <w:rPr>
              <w:rFonts w:ascii="MS Gothic" w:eastAsia="MS Gothic" w:hAnsi="MS Gothic" w:cstheme="minorHAnsi" w:hint="eastAsia"/>
              <w:color w:val="0D0D0D" w:themeColor="text1" w:themeTint="F2"/>
              <w:lang w:val="pt-BR"/>
            </w:rPr>
            <w:t>☐</w:t>
          </w:r>
        </w:sdtContent>
      </w:sdt>
      <w:r>
        <w:rPr>
          <w:rFonts w:ascii="Bookman Old Style" w:eastAsia="Times New Roman" w:hAnsi="Bookman Old Style" w:cstheme="minorHAnsi"/>
          <w:color w:val="0D0D0D" w:themeColor="text1" w:themeTint="F2"/>
          <w:lang w:val="pt-BR"/>
        </w:rPr>
        <w:t xml:space="preserve"> Na presente análise </w:t>
      </w:r>
      <w:r>
        <w:rPr>
          <w:rFonts w:ascii="Bookman Old Style" w:eastAsia="Times New Roman" w:hAnsi="Bookman Old Style" w:cstheme="minorHAnsi"/>
          <w:b/>
          <w:color w:val="0D0D0D" w:themeColor="text1" w:themeTint="F2"/>
          <w:lang w:val="pt-BR"/>
        </w:rPr>
        <w:t>foi identificada a necessidade do orçamento estimado sigiloso</w:t>
      </w:r>
      <w:r>
        <w:rPr>
          <w:rFonts w:ascii="Bookman Old Style" w:eastAsia="Times New Roman" w:hAnsi="Bookman Old Style" w:cstheme="minorHAnsi"/>
          <w:color w:val="0D0D0D" w:themeColor="text1" w:themeTint="F2"/>
          <w:lang w:val="pt-BR"/>
        </w:rPr>
        <w:t xml:space="preserve"> </w:t>
      </w:r>
      <w:r>
        <w:rPr>
          <w:rFonts w:ascii="Bookman Old Style" w:eastAsia="Times New Roman" w:hAnsi="Bookman Old Style" w:cstheme="minorHAnsi"/>
          <w:i/>
          <w:iCs/>
          <w:color w:val="0D0D0D" w:themeColor="text1" w:themeTint="F2"/>
          <w:lang w:val="pt-BR"/>
        </w:rPr>
        <w:t>(publicidade do orçamento após a fase de lances, no julgamento da proposta)</w:t>
      </w:r>
      <w:r>
        <w:rPr>
          <w:rFonts w:ascii="Bookman Old Style" w:eastAsia="Times New Roman" w:hAnsi="Bookman Old Style" w:cstheme="minorHAnsi"/>
          <w:color w:val="0D0D0D" w:themeColor="text1" w:themeTint="F2"/>
          <w:lang w:val="pt-BR"/>
        </w:rPr>
        <w:t xml:space="preserve">, sem prejuízo da divulgação do detalhamento dos quantitativos e das demais informações necessárias para a elaboração das propostas, em conformidade com as justificativas a seguir: </w:t>
      </w:r>
    </w:p>
    <w:p w:rsidR="00DA5914" w:rsidRDefault="00DA5914" w:rsidP="00DA5914">
      <w:pPr>
        <w:snapToGrid w:val="0"/>
        <w:jc w:val="both"/>
        <w:rPr>
          <w:rFonts w:ascii="Bookman Old Style" w:eastAsia="SimSun" w:hAnsi="Bookman Old Style" w:cstheme="minorHAnsi"/>
          <w:color w:val="000000" w:themeColor="text1"/>
          <w:kern w:val="3"/>
          <w:lang w:val="pt-BR" w:eastAsia="hi-IN" w:bidi="hi-IN"/>
        </w:rPr>
      </w:pPr>
      <w:r>
        <w:rPr>
          <w:rFonts w:ascii="Bookman Old Style" w:eastAsia="SimSun" w:hAnsi="Bookman Old Style" w:cstheme="minorHAnsi"/>
          <w:color w:val="000000" w:themeColor="text1"/>
          <w:kern w:val="3"/>
          <w:lang w:val="pt-BR" w:eastAsia="hi-IN" w:bidi="hi-IN"/>
        </w:rPr>
        <w:t>______________________.</w:t>
      </w:r>
    </w:p>
    <w:p w:rsidR="00DA5914" w:rsidRDefault="00DA5914" w:rsidP="00DA5914">
      <w:pPr>
        <w:spacing w:line="276" w:lineRule="auto"/>
        <w:jc w:val="both"/>
        <w:rPr>
          <w:rFonts w:ascii="Bookman Old Style" w:eastAsia="Times New Roman" w:hAnsi="Bookman Old Style" w:cs="Times New Roman"/>
          <w:b/>
          <w:bCs/>
          <w:color w:val="000000"/>
          <w:lang w:val="pt-BR" w:eastAsia="pt-BR"/>
        </w:rPr>
      </w:pPr>
      <w:r>
        <w:rPr>
          <w:rFonts w:ascii="Bookman Old Style" w:eastAsia="Times New Roman" w:hAnsi="Bookman Old Style" w:cs="Times New Roman"/>
          <w:b/>
          <w:bCs/>
          <w:color w:val="000000"/>
          <w:lang w:val="pt-BR" w:eastAsia="pt-BR"/>
        </w:rPr>
        <w:t>3.5. Da necessidade de consolidação da demanda para as demais unidades gestoras e/ou Intenção de Registro de Preços-IRP:</w:t>
      </w:r>
    </w:p>
    <w:p w:rsidR="00DA5914" w:rsidRDefault="00DA5914" w:rsidP="00DA5914">
      <w:pPr>
        <w:spacing w:line="276" w:lineRule="auto"/>
        <w:jc w:val="both"/>
        <w:rPr>
          <w:rFonts w:ascii="Bookman Old Style" w:eastAsia="Times New Roman" w:hAnsi="Bookman Old Style" w:cs="Times New Roman"/>
          <w:color w:val="000000"/>
          <w:lang w:val="pt-BR" w:eastAsia="pt-BR"/>
        </w:rPr>
      </w:pPr>
      <w:r>
        <w:rPr>
          <w:rFonts w:ascii="MS Gothic" w:eastAsia="MS Gothic" w:hAnsi="MS Gothic" w:cs="MS Gothic" w:hint="eastAsia"/>
          <w:color w:val="000000"/>
          <w:lang w:val="pt-BR" w:eastAsia="pt-BR"/>
        </w:rPr>
        <w:lastRenderedPageBreak/>
        <w:t>☐</w:t>
      </w:r>
      <w:r>
        <w:rPr>
          <w:rFonts w:ascii="Bookman Old Style" w:eastAsia="Times New Roman" w:hAnsi="Bookman Old Style" w:cs="Times New Roman"/>
          <w:color w:val="000000"/>
          <w:lang w:val="pt-BR" w:eastAsia="pt-BR"/>
        </w:rPr>
        <w:t xml:space="preserve"> A demanda compreendida atenderá as unidades gestoras participantes, conforme SD de cada demandante, em anexo.</w:t>
      </w:r>
    </w:p>
    <w:p w:rsidR="00DA5914" w:rsidRDefault="00DA5914" w:rsidP="00DA5914">
      <w:pPr>
        <w:spacing w:line="276" w:lineRule="auto"/>
        <w:jc w:val="both"/>
        <w:rPr>
          <w:rFonts w:ascii="Bookman Old Style" w:eastAsia="Times New Roman" w:hAnsi="Bookman Old Style" w:cs="Times New Roman"/>
          <w:color w:val="000000"/>
          <w:lang w:val="pt-BR" w:eastAsia="pt-BR"/>
        </w:rPr>
      </w:pPr>
      <w:r>
        <w:rPr>
          <w:rFonts w:ascii="MS Gothic" w:eastAsia="MS Gothic" w:hAnsi="MS Gothic" w:cs="MS Gothic" w:hint="eastAsia"/>
          <w:color w:val="000000"/>
          <w:lang w:val="pt-BR" w:eastAsia="pt-BR"/>
        </w:rPr>
        <w:t>☐</w:t>
      </w:r>
      <w:r>
        <w:rPr>
          <w:rFonts w:ascii="Bookman Old Style" w:eastAsia="Times New Roman" w:hAnsi="Bookman Old Style" w:cs="Times New Roman"/>
          <w:color w:val="000000"/>
          <w:lang w:val="pt-BR" w:eastAsia="pt-BR"/>
        </w:rPr>
        <w:t xml:space="preserve"> A demanda compreendida atender</w:t>
      </w:r>
      <w:r>
        <w:rPr>
          <w:rFonts w:ascii="Bookman Old Style" w:eastAsia="Times New Roman" w:hAnsi="Bookman Old Style" w:cs="Bookman Old Style"/>
          <w:color w:val="000000"/>
          <w:lang w:val="pt-BR" w:eastAsia="pt-BR"/>
        </w:rPr>
        <w:t>á</w:t>
      </w:r>
      <w:r>
        <w:rPr>
          <w:rFonts w:ascii="Bookman Old Style" w:eastAsia="Times New Roman" w:hAnsi="Bookman Old Style" w:cs="Times New Roman"/>
          <w:color w:val="000000"/>
          <w:lang w:val="pt-BR" w:eastAsia="pt-BR"/>
        </w:rPr>
        <w:t xml:space="preserve"> apenas a </w:t>
      </w:r>
      <w:r>
        <w:rPr>
          <w:rFonts w:ascii="Bookman Old Style" w:eastAsia="Times New Roman" w:hAnsi="Bookman Old Style" w:cs="Bookman Old Style"/>
          <w:color w:val="000000"/>
          <w:lang w:val="pt-BR" w:eastAsia="pt-BR"/>
        </w:rPr>
        <w:t>unidade gestora</w:t>
      </w:r>
      <w:r>
        <w:rPr>
          <w:rFonts w:ascii="Bookman Old Style" w:eastAsia="Times New Roman" w:hAnsi="Bookman Old Style" w:cs="Times New Roman"/>
          <w:color w:val="000000"/>
          <w:lang w:val="pt-BR" w:eastAsia="pt-BR"/>
        </w:rPr>
        <w:t xml:space="preserve"> requisitante e a contrata</w:t>
      </w:r>
      <w:r>
        <w:rPr>
          <w:rFonts w:ascii="Bookman Old Style" w:eastAsia="Times New Roman" w:hAnsi="Bookman Old Style" w:cs="Bookman Old Style"/>
          <w:color w:val="000000"/>
          <w:lang w:val="pt-BR" w:eastAsia="pt-BR"/>
        </w:rPr>
        <w:t>çã</w:t>
      </w:r>
      <w:r>
        <w:rPr>
          <w:rFonts w:ascii="Bookman Old Style" w:eastAsia="Times New Roman" w:hAnsi="Bookman Old Style" w:cs="Times New Roman"/>
          <w:color w:val="000000"/>
          <w:lang w:val="pt-BR" w:eastAsia="pt-BR"/>
        </w:rPr>
        <w:t>o n</w:t>
      </w:r>
      <w:r>
        <w:rPr>
          <w:rFonts w:ascii="Bookman Old Style" w:eastAsia="Times New Roman" w:hAnsi="Bookman Old Style" w:cs="Bookman Old Style"/>
          <w:color w:val="000000"/>
          <w:lang w:val="pt-BR" w:eastAsia="pt-BR"/>
        </w:rPr>
        <w:t>ã</w:t>
      </w:r>
      <w:r>
        <w:rPr>
          <w:rFonts w:ascii="Bookman Old Style" w:eastAsia="Times New Roman" w:hAnsi="Bookman Old Style" w:cs="Times New Roman"/>
          <w:color w:val="000000"/>
          <w:lang w:val="pt-BR" w:eastAsia="pt-BR"/>
        </w:rPr>
        <w:t>o requer consolidação.</w:t>
      </w:r>
    </w:p>
    <w:p w:rsidR="00DA5914" w:rsidRDefault="00DA5914" w:rsidP="00DA5914">
      <w:pPr>
        <w:jc w:val="both"/>
        <w:rPr>
          <w:rFonts w:ascii="Bookman Old Style" w:hAnsi="Bookman Old Style" w:cstheme="minorHAnsi"/>
          <w:b/>
          <w:bCs/>
          <w:lang w:val="pt-BR"/>
        </w:rPr>
      </w:pPr>
      <w:r>
        <w:rPr>
          <w:rFonts w:ascii="Bookman Old Style" w:eastAsia="Times New Roman" w:hAnsi="Bookman Old Style" w:cs="Times New Roman"/>
          <w:b/>
          <w:bCs/>
          <w:color w:val="000000"/>
          <w:lang w:val="pt-BR" w:eastAsia="pt-BR"/>
        </w:rPr>
        <w:t xml:space="preserve">3.6. </w:t>
      </w:r>
      <w:r>
        <w:rPr>
          <w:rFonts w:ascii="Bookman Old Style" w:hAnsi="Bookman Old Style" w:cstheme="minorHAnsi"/>
          <w:b/>
          <w:bCs/>
          <w:lang w:val="pt-BR"/>
        </w:rPr>
        <w:t>Da aplicação do tratamento diferenciado da LC 123/2006:</w:t>
      </w:r>
    </w:p>
    <w:p w:rsidR="00DA5914" w:rsidRDefault="00DA5914" w:rsidP="00DA5914">
      <w:pPr>
        <w:pStyle w:val="PargrafodaLista"/>
        <w:ind w:left="0"/>
        <w:jc w:val="both"/>
        <w:rPr>
          <w:rFonts w:ascii="Bookman Old Style" w:hAnsi="Bookman Old Style" w:cs="Arial"/>
          <w:lang w:val="pt-BR"/>
        </w:rPr>
      </w:pPr>
      <w:r>
        <w:rPr>
          <w:rFonts w:ascii="Bookman Old Style" w:hAnsi="Bookman Old Style" w:cs="Arial"/>
          <w:lang w:val="pt-BR"/>
        </w:rPr>
        <w:t xml:space="preserve">Contratação com </w:t>
      </w:r>
      <w:r>
        <w:rPr>
          <w:rFonts w:ascii="Bookman Old Style" w:hAnsi="Bookman Old Style" w:cs="Arial"/>
          <w:b/>
          <w:lang w:val="pt-BR"/>
        </w:rPr>
        <w:t xml:space="preserve">itens exclusivos </w:t>
      </w:r>
      <w:r>
        <w:rPr>
          <w:rFonts w:ascii="Bookman Old Style" w:hAnsi="Bookman Old Style" w:cs="Arial"/>
          <w:lang w:val="pt-BR"/>
        </w:rPr>
        <w:t>para os beneficiados (art. 48, I, LC123/06).</w:t>
      </w:r>
    </w:p>
    <w:p w:rsidR="00DA5914" w:rsidRDefault="00DA5914" w:rsidP="00DA5914">
      <w:pPr>
        <w:jc w:val="both"/>
        <w:rPr>
          <w:rFonts w:ascii="Bookman Old Style" w:hAnsi="Bookman Old Style" w:cstheme="minorHAnsi"/>
          <w:b/>
          <w:iCs/>
        </w:rPr>
      </w:pPr>
      <w:proofErr w:type="spellStart"/>
      <w:r>
        <w:rPr>
          <w:rFonts w:ascii="Bookman Old Style" w:hAnsi="Bookman Old Style" w:cstheme="minorHAnsi"/>
          <w:b/>
          <w:iCs/>
        </w:rPr>
        <w:t>Itens</w:t>
      </w:r>
      <w:proofErr w:type="spellEnd"/>
      <w:r>
        <w:rPr>
          <w:rFonts w:ascii="Bookman Old Style" w:hAnsi="Bookman Old Style" w:cstheme="minorHAnsi"/>
          <w:b/>
          <w:iCs/>
        </w:rPr>
        <w:t>: _____; _____...</w:t>
      </w:r>
    </w:p>
    <w:p w:rsidR="00DA5914" w:rsidRDefault="00DA5914" w:rsidP="00DA5914">
      <w:pPr>
        <w:jc w:val="both"/>
        <w:rPr>
          <w:rFonts w:ascii="Bookman Old Style" w:hAnsi="Bookman Old Style" w:cs="Arial"/>
          <w:lang w:val="pt-BR"/>
        </w:rPr>
      </w:pPr>
      <w:r>
        <w:rPr>
          <w:rFonts w:ascii="Bookman Old Style" w:hAnsi="Bookman Old Style" w:cs="Arial"/>
          <w:lang w:val="pt-BR"/>
        </w:rPr>
        <w:t>Justifica-se a não utilização do benefício pelas razões abaixo:</w:t>
      </w:r>
    </w:p>
    <w:p w:rsidR="00DA5914" w:rsidRDefault="00DA5914" w:rsidP="00DA5914">
      <w:pPr>
        <w:jc w:val="both"/>
        <w:rPr>
          <w:rFonts w:ascii="Bookman Old Style" w:hAnsi="Bookman Old Style" w:cstheme="minorHAnsi"/>
          <w:b/>
          <w:iCs/>
          <w:lang w:val="pt-BR"/>
        </w:rPr>
      </w:pPr>
      <w:r>
        <w:rPr>
          <w:rFonts w:ascii="Bookman Old Style" w:hAnsi="Bookman Old Style" w:cs="Arial"/>
          <w:lang w:val="pt-BR"/>
        </w:rPr>
        <w:t>_________________.</w:t>
      </w:r>
    </w:p>
    <w:p w:rsidR="00DA5914" w:rsidRDefault="00DA5914" w:rsidP="00DA5914">
      <w:pPr>
        <w:pStyle w:val="PargrafodaLista"/>
        <w:ind w:left="0"/>
        <w:jc w:val="both"/>
        <w:rPr>
          <w:rFonts w:ascii="Bookman Old Style" w:hAnsi="Bookman Old Style" w:cs="Arial"/>
          <w:lang w:val="pt-BR"/>
        </w:rPr>
      </w:pPr>
      <w:r>
        <w:rPr>
          <w:rFonts w:ascii="Bookman Old Style" w:hAnsi="Bookman Old Style" w:cs="Arial"/>
          <w:b/>
          <w:lang w:val="pt-BR"/>
        </w:rPr>
        <w:t>Cota Reservada</w:t>
      </w:r>
      <w:r>
        <w:rPr>
          <w:rFonts w:ascii="Bookman Old Style" w:hAnsi="Bookman Old Style" w:cs="Arial"/>
          <w:lang w:val="pt-BR"/>
        </w:rPr>
        <w:t xml:space="preserve"> de até 25% (art. 48, III, LC123/06).</w:t>
      </w:r>
    </w:p>
    <w:p w:rsidR="00DA5914" w:rsidRDefault="00DA5914" w:rsidP="00DA5914">
      <w:pPr>
        <w:jc w:val="both"/>
        <w:rPr>
          <w:rFonts w:ascii="Bookman Old Style" w:hAnsi="Bookman Old Style" w:cstheme="minorHAnsi"/>
          <w:b/>
          <w:iCs/>
        </w:rPr>
      </w:pPr>
      <w:proofErr w:type="spellStart"/>
      <w:r>
        <w:rPr>
          <w:rFonts w:ascii="Bookman Old Style" w:hAnsi="Bookman Old Style" w:cstheme="minorHAnsi"/>
          <w:b/>
          <w:iCs/>
        </w:rPr>
        <w:t>Itens</w:t>
      </w:r>
      <w:proofErr w:type="spellEnd"/>
      <w:r>
        <w:rPr>
          <w:rFonts w:ascii="Bookman Old Style" w:hAnsi="Bookman Old Style" w:cstheme="minorHAnsi"/>
          <w:b/>
          <w:iCs/>
        </w:rPr>
        <w:t>: _____; _____...</w:t>
      </w:r>
    </w:p>
    <w:p w:rsidR="00DA5914" w:rsidRDefault="00DA5914" w:rsidP="00DA5914">
      <w:pPr>
        <w:jc w:val="both"/>
        <w:rPr>
          <w:rFonts w:ascii="Bookman Old Style" w:hAnsi="Bookman Old Style" w:cs="Arial"/>
          <w:lang w:val="pt-BR"/>
        </w:rPr>
      </w:pPr>
      <w:sdt>
        <w:sdtPr>
          <w:rPr>
            <w:rFonts w:ascii="Bookman Old Style" w:eastAsia="MS Gothic" w:hAnsi="Bookman Old Style" w:cs="Arial"/>
            <w:lang w:val="pt-BR"/>
          </w:rPr>
          <w:id w:val="1444647764"/>
          <w14:checkbox>
            <w14:checked w14:val="0"/>
            <w14:checkedState w14:val="2612" w14:font="MS Gothic"/>
            <w14:uncheckedState w14:val="2610" w14:font="MS Gothic"/>
          </w14:checkbox>
        </w:sdtPr>
        <w:sdtContent>
          <w:r>
            <w:rPr>
              <w:rFonts w:ascii="MS Gothic" w:eastAsia="MS Gothic" w:hAnsi="MS Gothic" w:cs="MS Gothic" w:hint="eastAsia"/>
              <w:lang w:val="pt-BR"/>
            </w:rPr>
            <w:t>☐</w:t>
          </w:r>
        </w:sdtContent>
      </w:sdt>
      <w:r>
        <w:rPr>
          <w:rFonts w:ascii="Bookman Old Style" w:hAnsi="Bookman Old Style" w:cs="Arial"/>
          <w:lang w:val="pt-BR"/>
        </w:rPr>
        <w:t xml:space="preserve"> - Justifica-se a não utilização do benefício pelas razões abaixo:</w:t>
      </w:r>
    </w:p>
    <w:p w:rsidR="00DA5914" w:rsidRDefault="00DA5914" w:rsidP="00DA5914">
      <w:pPr>
        <w:jc w:val="both"/>
        <w:rPr>
          <w:rFonts w:ascii="Bookman Old Style" w:hAnsi="Bookman Old Style" w:cs="Arial"/>
          <w:lang w:val="pt-BR"/>
        </w:rPr>
      </w:pPr>
      <w:r>
        <w:rPr>
          <w:rFonts w:ascii="Bookman Old Style" w:hAnsi="Bookman Old Style" w:cs="Arial"/>
          <w:lang w:val="pt-BR"/>
        </w:rPr>
        <w:t>_________________.</w:t>
      </w:r>
    </w:p>
    <w:p w:rsidR="00DA5914" w:rsidRPr="0022409F" w:rsidRDefault="00DA5914" w:rsidP="00DA5914">
      <w:pPr>
        <w:jc w:val="both"/>
        <w:rPr>
          <w:rFonts w:ascii="Bookman Old Style" w:hAnsi="Bookman Old Style" w:cstheme="minorHAnsi"/>
          <w:b/>
          <w:bCs/>
          <w:iCs/>
          <w:lang w:val="pt-BR"/>
        </w:rPr>
      </w:pPr>
      <w:r w:rsidRPr="0022409F">
        <w:rPr>
          <w:rFonts w:ascii="Bookman Old Style" w:hAnsi="Bookman Old Style" w:cs="Arial"/>
          <w:b/>
          <w:bCs/>
          <w:lang w:val="pt-BR"/>
        </w:rPr>
        <w:t>DEMAIS BENEFÍCIOS DE APLICAÇÃO NÃO OBRIGATÓRIA</w:t>
      </w:r>
      <w:r>
        <w:rPr>
          <w:rFonts w:ascii="Bookman Old Style" w:hAnsi="Bookman Old Style" w:cs="Arial"/>
          <w:b/>
          <w:bCs/>
          <w:lang w:val="pt-BR"/>
        </w:rPr>
        <w:t xml:space="preserve">, </w:t>
      </w:r>
      <w:r w:rsidRPr="00DA5914">
        <w:rPr>
          <w:rFonts w:ascii="Bookman Old Style" w:hAnsi="Bookman Old Style" w:cs="Arial"/>
          <w:b/>
          <w:bCs/>
          <w:color w:val="FF0000"/>
          <w:lang w:val="pt-BR"/>
        </w:rPr>
        <w:t>se for o caso</w:t>
      </w:r>
      <w:r w:rsidRPr="0022409F">
        <w:rPr>
          <w:rFonts w:ascii="Bookman Old Style" w:hAnsi="Bookman Old Style" w:cs="Arial"/>
          <w:b/>
          <w:bCs/>
          <w:lang w:val="pt-BR"/>
        </w:rPr>
        <w:t>:</w:t>
      </w:r>
    </w:p>
    <w:p w:rsidR="00DA5914" w:rsidRPr="0022409F" w:rsidRDefault="00DA5914" w:rsidP="00DA5914">
      <w:pPr>
        <w:pStyle w:val="PargrafodaLista"/>
        <w:ind w:left="0"/>
        <w:jc w:val="both"/>
        <w:rPr>
          <w:rFonts w:ascii="Bookman Old Style" w:hAnsi="Bookman Old Style" w:cs="Arial"/>
          <w:lang w:val="pt-BR"/>
        </w:rPr>
      </w:pPr>
      <w:sdt>
        <w:sdtPr>
          <w:rPr>
            <w:rFonts w:ascii="Bookman Old Style" w:hAnsi="Bookman Old Style" w:cs="Arial"/>
            <w:lang w:val="pt-BR"/>
          </w:rPr>
          <w:id w:val="2046937587"/>
          <w14:checkbox>
            <w14:checked w14:val="0"/>
            <w14:checkedState w14:val="2612" w14:font="MS Gothic"/>
            <w14:uncheckedState w14:val="2610" w14:font="MS Gothic"/>
          </w14:checkbox>
        </w:sdtPr>
        <w:sdtContent>
          <w:r w:rsidRPr="0022409F">
            <w:rPr>
              <w:rFonts w:ascii="MS Gothic" w:eastAsia="MS Gothic" w:hAnsi="MS Gothic" w:cs="Arial" w:hint="eastAsia"/>
              <w:lang w:val="pt-BR"/>
            </w:rPr>
            <w:t>☐</w:t>
          </w:r>
        </w:sdtContent>
      </w:sdt>
      <w:r w:rsidRPr="0022409F">
        <w:rPr>
          <w:rFonts w:ascii="Bookman Old Style" w:hAnsi="Bookman Old Style" w:cs="Arial"/>
          <w:lang w:val="pt-BR"/>
        </w:rPr>
        <w:t xml:space="preserve"> - Será aplicada a contratação para fornecedores </w:t>
      </w:r>
      <w:r w:rsidRPr="0022409F">
        <w:rPr>
          <w:rFonts w:ascii="Bookman Old Style" w:hAnsi="Bookman Old Style" w:cs="Arial"/>
          <w:b/>
          <w:lang w:val="pt-BR"/>
        </w:rPr>
        <w:t>sediados local</w:t>
      </w:r>
      <w:r w:rsidRPr="0022409F">
        <w:rPr>
          <w:rFonts w:ascii="Bookman Old Style" w:hAnsi="Bookman Old Style" w:cs="Arial"/>
          <w:lang w:val="pt-BR"/>
        </w:rPr>
        <w:t>, até o limite de 10% do melhor preço válido (art. 48, § 3º, LC 123/06):</w:t>
      </w:r>
    </w:p>
    <w:p w:rsidR="00DA5914" w:rsidRPr="0022409F" w:rsidRDefault="00DA5914" w:rsidP="00DA5914">
      <w:pPr>
        <w:jc w:val="both"/>
        <w:rPr>
          <w:rFonts w:ascii="Bookman Old Style" w:hAnsi="Bookman Old Style" w:cstheme="minorHAnsi"/>
          <w:b/>
          <w:iCs/>
          <w:lang w:val="pt-BR"/>
        </w:rPr>
      </w:pPr>
      <w:r w:rsidRPr="0022409F">
        <w:rPr>
          <w:rFonts w:ascii="Bookman Old Style" w:hAnsi="Bookman Old Style" w:cstheme="minorHAnsi"/>
          <w:b/>
          <w:iCs/>
          <w:lang w:val="pt-BR"/>
        </w:rPr>
        <w:t>Itens: _____; _____...</w:t>
      </w:r>
    </w:p>
    <w:p w:rsidR="00DA5914" w:rsidRPr="0022409F" w:rsidRDefault="00DA5914" w:rsidP="00DA5914">
      <w:pPr>
        <w:jc w:val="both"/>
        <w:rPr>
          <w:rFonts w:ascii="Bookman Old Style" w:hAnsi="Bookman Old Style" w:cstheme="minorHAnsi"/>
          <w:iCs/>
          <w:lang w:val="pt-BR"/>
        </w:rPr>
      </w:pPr>
      <w:r w:rsidRPr="0022409F">
        <w:rPr>
          <w:rFonts w:ascii="Bookman Old Style" w:hAnsi="Bookman Old Style" w:cstheme="minorHAnsi"/>
          <w:iCs/>
          <w:lang w:val="pt-BR"/>
        </w:rPr>
        <w:t>Justificativa para a utilização do benefício acima e para o percentual</w:t>
      </w:r>
      <w:r w:rsidRPr="0022409F">
        <w:rPr>
          <w:rFonts w:ascii="Bookman Old Style" w:hAnsi="Bookman Old Style" w:cstheme="minorHAnsi"/>
          <w:iCs/>
          <w:color w:val="FF0000"/>
          <w:lang w:val="pt-BR"/>
        </w:rPr>
        <w:t xml:space="preserve"> (se for aplicar o benefício)</w:t>
      </w:r>
      <w:r w:rsidRPr="0022409F">
        <w:rPr>
          <w:rFonts w:ascii="Bookman Old Style" w:hAnsi="Bookman Old Style" w:cstheme="minorHAnsi"/>
          <w:iCs/>
          <w:lang w:val="pt-BR"/>
        </w:rPr>
        <w:t>:</w:t>
      </w:r>
    </w:p>
    <w:p w:rsidR="00DA5914" w:rsidRPr="0022409F" w:rsidRDefault="00DA5914" w:rsidP="00DA5914">
      <w:pPr>
        <w:jc w:val="both"/>
        <w:rPr>
          <w:rFonts w:ascii="Bookman Old Style" w:hAnsi="Bookman Old Style" w:cstheme="minorHAnsi"/>
          <w:iCs/>
          <w:lang w:val="pt-BR"/>
        </w:rPr>
      </w:pPr>
    </w:p>
    <w:p w:rsidR="00DA5914" w:rsidRPr="0022409F" w:rsidRDefault="00DA5914" w:rsidP="00DA5914">
      <w:pPr>
        <w:jc w:val="both"/>
        <w:rPr>
          <w:rFonts w:ascii="Bookman Old Style" w:hAnsi="Bookman Old Style" w:cstheme="minorHAnsi"/>
          <w:iCs/>
          <w:lang w:val="pt-BR"/>
        </w:rPr>
      </w:pPr>
      <w:r w:rsidRPr="0022409F">
        <w:rPr>
          <w:rFonts w:ascii="Bookman Old Style" w:hAnsi="Bookman Old Style" w:cstheme="minorHAnsi"/>
          <w:iCs/>
          <w:lang w:val="pt-BR"/>
        </w:rPr>
        <w:t>__________________.</w:t>
      </w:r>
    </w:p>
    <w:p w:rsidR="00DA5914" w:rsidRPr="0022409F" w:rsidRDefault="00DA5914" w:rsidP="00DA5914">
      <w:pPr>
        <w:jc w:val="both"/>
        <w:rPr>
          <w:rFonts w:ascii="Bookman Old Style" w:hAnsi="Bookman Old Style" w:cstheme="minorHAnsi"/>
          <w:iCs/>
          <w:lang w:val="pt-BR"/>
        </w:rPr>
      </w:pPr>
      <w:sdt>
        <w:sdtPr>
          <w:rPr>
            <w:rFonts w:ascii="Bookman Old Style" w:hAnsi="Bookman Old Style" w:cs="Arial"/>
            <w:lang w:val="pt-BR"/>
          </w:rPr>
          <w:id w:val="-1019699524"/>
          <w14:checkbox>
            <w14:checked w14:val="0"/>
            <w14:checkedState w14:val="2612" w14:font="MS Gothic"/>
            <w14:uncheckedState w14:val="2610" w14:font="MS Gothic"/>
          </w14:checkbox>
        </w:sdtPr>
        <w:sdtContent>
          <w:r w:rsidRPr="0022409F">
            <w:rPr>
              <w:rFonts w:ascii="MS Gothic" w:eastAsia="MS Gothic" w:hAnsi="MS Gothic" w:cs="Arial" w:hint="eastAsia"/>
              <w:lang w:val="pt-BR"/>
            </w:rPr>
            <w:t>☐</w:t>
          </w:r>
        </w:sdtContent>
      </w:sdt>
      <w:r w:rsidRPr="0022409F">
        <w:rPr>
          <w:rFonts w:ascii="Bookman Old Style" w:hAnsi="Bookman Old Style" w:cs="Arial"/>
          <w:lang w:val="pt-BR"/>
        </w:rPr>
        <w:t xml:space="preserve"> - A </w:t>
      </w:r>
      <w:r w:rsidRPr="0022409F">
        <w:rPr>
          <w:rFonts w:ascii="Bookman Old Style" w:hAnsi="Bookman Old Style" w:cstheme="minorHAnsi"/>
          <w:iCs/>
          <w:lang w:val="pt-BR"/>
        </w:rPr>
        <w:t>Licitação ser</w:t>
      </w:r>
      <w:r>
        <w:rPr>
          <w:rFonts w:ascii="Bookman Old Style" w:hAnsi="Bookman Old Style" w:cstheme="minorHAnsi"/>
          <w:iCs/>
          <w:lang w:val="pt-BR"/>
        </w:rPr>
        <w:t>á</w:t>
      </w:r>
      <w:r w:rsidRPr="0022409F">
        <w:rPr>
          <w:rFonts w:ascii="Bookman Old Style" w:hAnsi="Bookman Old Style" w:cstheme="minorHAnsi"/>
          <w:iCs/>
          <w:lang w:val="pt-BR"/>
        </w:rPr>
        <w:t xml:space="preserve"> </w:t>
      </w:r>
      <w:r w:rsidRPr="0022409F">
        <w:rPr>
          <w:rFonts w:ascii="Bookman Old Style" w:hAnsi="Bookman Old Style" w:cstheme="minorHAnsi"/>
          <w:b/>
          <w:iCs/>
          <w:lang w:val="pt-BR"/>
        </w:rPr>
        <w:t xml:space="preserve">exclusiva para as empresas sediadas local/regional, </w:t>
      </w:r>
      <w:r w:rsidRPr="0022409F">
        <w:rPr>
          <w:rFonts w:ascii="Bookman Old Style" w:hAnsi="Bookman Old Style" w:cstheme="minorHAnsi"/>
          <w:iCs/>
          <w:lang w:val="pt-BR"/>
        </w:rPr>
        <w:t xml:space="preserve">pelas razões abaixo </w:t>
      </w:r>
      <w:r w:rsidRPr="0022409F">
        <w:rPr>
          <w:rFonts w:ascii="Bookman Old Style" w:hAnsi="Bookman Old Style" w:cstheme="minorHAnsi"/>
          <w:iCs/>
          <w:color w:val="FF0000"/>
          <w:lang w:val="pt-BR"/>
        </w:rPr>
        <w:t>(se for aplicar o benefício)</w:t>
      </w:r>
      <w:r w:rsidRPr="0022409F">
        <w:rPr>
          <w:rFonts w:ascii="Bookman Old Style" w:hAnsi="Bookman Old Style" w:cstheme="minorHAnsi"/>
          <w:iCs/>
          <w:lang w:val="pt-BR"/>
        </w:rPr>
        <w:t>:</w:t>
      </w:r>
    </w:p>
    <w:p w:rsidR="00DA5914" w:rsidRPr="0022409F" w:rsidRDefault="00DA5914" w:rsidP="00DA5914">
      <w:pPr>
        <w:jc w:val="both"/>
        <w:rPr>
          <w:rFonts w:ascii="Bookman Old Style" w:hAnsi="Bookman Old Style" w:cstheme="minorHAnsi"/>
          <w:iCs/>
          <w:lang w:val="pt-BR"/>
        </w:rPr>
      </w:pPr>
      <w:r w:rsidRPr="0022409F">
        <w:rPr>
          <w:rFonts w:ascii="Bookman Old Style" w:hAnsi="Bookman Old Style" w:cstheme="minorHAnsi"/>
          <w:iCs/>
          <w:lang w:val="pt-BR"/>
        </w:rPr>
        <w:t>___________________.</w:t>
      </w:r>
    </w:p>
    <w:p w:rsidR="00DA5914" w:rsidRDefault="00DA5914" w:rsidP="00DA5914">
      <w:pPr>
        <w:jc w:val="both"/>
        <w:rPr>
          <w:rFonts w:ascii="Bookman Old Style" w:hAnsi="Bookman Old Style" w:cstheme="minorHAnsi"/>
          <w:color w:val="0D0D0D" w:themeColor="text1" w:themeTint="F2"/>
          <w:lang w:val="pt-BR"/>
        </w:rPr>
      </w:pPr>
      <w:sdt>
        <w:sdtPr>
          <w:rPr>
            <w:rFonts w:ascii="Bookman Old Style" w:hAnsi="Bookman Old Style" w:cs="Arial"/>
            <w:lang w:val="pt-BR"/>
          </w:rPr>
          <w:id w:val="-48311805"/>
          <w14:checkbox>
            <w14:checked w14:val="0"/>
            <w14:checkedState w14:val="2612" w14:font="MS Gothic"/>
            <w14:uncheckedState w14:val="2610" w14:font="MS Gothic"/>
          </w14:checkbox>
        </w:sdtPr>
        <w:sdtContent>
          <w:r>
            <w:rPr>
              <w:rFonts w:ascii="MS Gothic" w:eastAsia="MS Gothic" w:hAnsi="MS Gothic" w:cs="Arial" w:hint="eastAsia"/>
              <w:lang w:val="pt-BR"/>
            </w:rPr>
            <w:t>☐</w:t>
          </w:r>
        </w:sdtContent>
      </w:sdt>
      <w:r w:rsidRPr="0022409F">
        <w:rPr>
          <w:rFonts w:ascii="Bookman Old Style" w:hAnsi="Bookman Old Style" w:cs="Arial"/>
          <w:lang w:val="pt-BR"/>
        </w:rPr>
        <w:t xml:space="preserve"> - </w:t>
      </w:r>
      <w:r w:rsidRPr="0022409F">
        <w:rPr>
          <w:rFonts w:ascii="Bookman Old Style" w:hAnsi="Bookman Old Style" w:cstheme="minorHAnsi"/>
          <w:b/>
          <w:color w:val="0D0D0D" w:themeColor="text1" w:themeTint="F2"/>
          <w:lang w:val="pt-BR"/>
        </w:rPr>
        <w:t>Será</w:t>
      </w:r>
      <w:r w:rsidRPr="0022409F">
        <w:rPr>
          <w:rFonts w:ascii="Bookman Old Style" w:hAnsi="Bookman Old Style" w:cstheme="minorHAnsi"/>
          <w:b/>
          <w:color w:val="FF0000"/>
          <w:lang w:val="pt-BR"/>
        </w:rPr>
        <w:t xml:space="preserve"> </w:t>
      </w:r>
      <w:r w:rsidRPr="0022409F">
        <w:rPr>
          <w:rFonts w:ascii="Bookman Old Style" w:hAnsi="Bookman Old Style" w:cstheme="minorHAnsi"/>
          <w:b/>
          <w:lang w:val="pt-BR"/>
        </w:rPr>
        <w:t>possibilitada</w:t>
      </w:r>
      <w:r w:rsidRPr="0022409F">
        <w:rPr>
          <w:rFonts w:ascii="Bookman Old Style" w:hAnsi="Bookman Old Style" w:cstheme="minorHAnsi"/>
          <w:b/>
          <w:color w:val="FF0000"/>
          <w:lang w:val="pt-BR"/>
        </w:rPr>
        <w:t xml:space="preserve"> </w:t>
      </w:r>
      <w:r w:rsidRPr="0022409F">
        <w:rPr>
          <w:rFonts w:ascii="Bookman Old Style" w:hAnsi="Bookman Old Style" w:cstheme="minorHAnsi"/>
          <w:b/>
          <w:color w:val="0D0D0D" w:themeColor="text1" w:themeTint="F2"/>
          <w:lang w:val="pt-BR"/>
        </w:rPr>
        <w:t>a</w:t>
      </w:r>
      <w:r>
        <w:rPr>
          <w:rFonts w:ascii="Bookman Old Style" w:hAnsi="Bookman Old Style" w:cstheme="minorHAnsi"/>
          <w:b/>
          <w:color w:val="0D0D0D" w:themeColor="text1" w:themeTint="F2"/>
          <w:lang w:val="pt-BR"/>
        </w:rPr>
        <w:t xml:space="preserve"> subcontratação</w:t>
      </w:r>
      <w:r>
        <w:rPr>
          <w:rStyle w:val="Refdenotaderodap"/>
          <w:rFonts w:ascii="Bookman Old Style" w:hAnsi="Bookman Old Style" w:cstheme="minorHAnsi"/>
          <w:b/>
          <w:color w:val="FF0000"/>
        </w:rPr>
        <w:footnoteReference w:id="2"/>
      </w:r>
      <w:r>
        <w:rPr>
          <w:rFonts w:ascii="Bookman Old Style" w:hAnsi="Bookman Old Style" w:cstheme="minorHAnsi"/>
          <w:color w:val="0D0D0D" w:themeColor="text1" w:themeTint="F2"/>
          <w:lang w:val="pt-BR"/>
        </w:rPr>
        <w:t xml:space="preserve"> nas licitações destinadas à aquisição de obras e serviços (art. 48, II da LC 123/06):</w:t>
      </w:r>
    </w:p>
    <w:p w:rsidR="00DA5914" w:rsidRDefault="00DA5914" w:rsidP="00DA5914">
      <w:pPr>
        <w:jc w:val="both"/>
        <w:rPr>
          <w:rFonts w:ascii="Bookman Old Style" w:hAnsi="Bookman Old Style" w:cstheme="minorHAnsi"/>
          <w:b/>
          <w:i/>
          <w:iCs/>
          <w:color w:val="FF0000"/>
          <w:sz w:val="18"/>
          <w:szCs w:val="18"/>
          <w:lang w:val="pt-BR"/>
        </w:rPr>
      </w:pPr>
      <w:r>
        <w:rPr>
          <w:rFonts w:ascii="Bookman Old Style" w:hAnsi="Bookman Old Style" w:cstheme="minorHAnsi"/>
          <w:b/>
          <w:i/>
          <w:iCs/>
          <w:color w:val="FF0000"/>
          <w:sz w:val="18"/>
          <w:szCs w:val="18"/>
          <w:lang w:val="pt-BR"/>
        </w:rPr>
        <w:t>Estabelecer o percentual % mínimo a ser subcontratado e o percentual máximo admitido, sendo vedada a sub-rogação completa ou da parcela principal da contratação.</w:t>
      </w:r>
    </w:p>
    <w:p w:rsidR="00DA5914" w:rsidRDefault="00DA5914" w:rsidP="00DA5914">
      <w:pPr>
        <w:jc w:val="both"/>
        <w:rPr>
          <w:rFonts w:ascii="Bookman Old Style" w:hAnsi="Bookman Old Style" w:cstheme="minorHAnsi"/>
          <w:i/>
          <w:iCs/>
          <w:color w:val="FF0000"/>
          <w:sz w:val="18"/>
          <w:szCs w:val="18"/>
          <w:lang w:val="pt-BR"/>
        </w:rPr>
      </w:pPr>
      <w:r>
        <w:rPr>
          <w:rFonts w:ascii="Bookman Old Style" w:hAnsi="Bookman Old Style" w:cstheme="minorHAnsi"/>
          <w:iCs/>
          <w:szCs w:val="18"/>
          <w:lang w:val="pt-BR"/>
        </w:rPr>
        <w:t xml:space="preserve">Será permitida a subcontratação de parcela do objeto contratado para empresas privilegiadas pela LC 123/06, na ordem de até _____________% do objeto, para oportunizar maior competitividade no certame </w:t>
      </w:r>
      <w:bookmarkStart w:id="0" w:name="_Hlk141423844"/>
      <w:r>
        <w:rPr>
          <w:rFonts w:ascii="Bookman Old Style" w:hAnsi="Bookman Old Style" w:cstheme="minorHAnsi"/>
          <w:i/>
          <w:iCs/>
          <w:color w:val="FF0000"/>
          <w:sz w:val="18"/>
          <w:szCs w:val="18"/>
          <w:lang w:val="pt-BR"/>
        </w:rPr>
        <w:t>(complementar a justificativa, se for o caso).</w:t>
      </w:r>
    </w:p>
    <w:p w:rsidR="00DA5914" w:rsidRDefault="00DA5914" w:rsidP="00DA5914">
      <w:pPr>
        <w:jc w:val="both"/>
        <w:rPr>
          <w:rFonts w:ascii="Bookman Old Style" w:hAnsi="Bookman Old Style" w:cstheme="minorHAnsi"/>
          <w:i/>
          <w:iCs/>
          <w:color w:val="FF0000"/>
          <w:sz w:val="18"/>
          <w:szCs w:val="18"/>
          <w:lang w:val="pt-BR"/>
        </w:rPr>
      </w:pPr>
      <w:r>
        <w:rPr>
          <w:rFonts w:ascii="Bookman Old Style" w:hAnsi="Bookman Old Style" w:cstheme="minorHAnsi"/>
          <w:i/>
          <w:iCs/>
          <w:color w:val="FF0000"/>
          <w:sz w:val="18"/>
          <w:szCs w:val="18"/>
          <w:lang w:val="pt-BR"/>
        </w:rPr>
        <w:t>O uso desse beneficio é muito comum para obras, mas analisar (em qualquer objeto) se será oportuno possibilitar a subcontratação considerando o desenvolvimento da economia local/regional.</w:t>
      </w:r>
    </w:p>
    <w:bookmarkEnd w:id="0"/>
    <w:p w:rsidR="00DA5914" w:rsidRDefault="00DA5914" w:rsidP="00DA5914">
      <w:pPr>
        <w:jc w:val="both"/>
        <w:rPr>
          <w:rFonts w:ascii="Bookman Old Style" w:eastAsia="Times New Roman" w:hAnsi="Bookman Old Style" w:cs="Times New Roman"/>
          <w:b/>
          <w:bCs/>
          <w:color w:val="000000"/>
          <w:lang w:val="pt-BR" w:eastAsia="pt-BR"/>
        </w:rPr>
      </w:pPr>
      <w:r>
        <w:rPr>
          <w:rFonts w:ascii="Bookman Old Style" w:eastAsia="SimSun" w:hAnsi="Bookman Old Style" w:cstheme="minorHAnsi"/>
          <w:b/>
          <w:bCs/>
          <w:color w:val="000000" w:themeColor="text1"/>
          <w:kern w:val="3"/>
          <w:lang w:val="pt-BR" w:eastAsia="hi-IN" w:bidi="hi-IN"/>
        </w:rPr>
        <w:t>3.7.</w:t>
      </w:r>
      <w:r>
        <w:rPr>
          <w:rFonts w:ascii="Bookman Old Style" w:eastAsia="SimSun" w:hAnsi="Bookman Old Style" w:cstheme="minorHAnsi"/>
          <w:color w:val="000000" w:themeColor="text1"/>
          <w:kern w:val="3"/>
          <w:lang w:val="pt-BR" w:eastAsia="hi-IN" w:bidi="hi-IN"/>
        </w:rPr>
        <w:t xml:space="preserve"> </w:t>
      </w:r>
      <w:r>
        <w:rPr>
          <w:rFonts w:ascii="Bookman Old Style" w:eastAsia="Times New Roman" w:hAnsi="Bookman Old Style" w:cs="Times New Roman"/>
          <w:b/>
          <w:bCs/>
          <w:color w:val="000000"/>
          <w:lang w:val="pt-BR" w:eastAsia="pt-BR"/>
        </w:rPr>
        <w:t xml:space="preserve">Da </w:t>
      </w:r>
      <w:r>
        <w:rPr>
          <w:rFonts w:ascii="Bookman Old Style" w:eastAsia="Times New Roman" w:hAnsi="Bookman Old Style" w:cs="Times New Roman"/>
          <w:b/>
          <w:bCs/>
          <w:lang w:val="pt-BR" w:eastAsia="pt-BR"/>
        </w:rPr>
        <w:t xml:space="preserve">participação ou vedação </w:t>
      </w:r>
      <w:r>
        <w:rPr>
          <w:rFonts w:ascii="Bookman Old Style" w:eastAsia="Times New Roman" w:hAnsi="Bookman Old Style" w:cs="Times New Roman"/>
          <w:b/>
          <w:bCs/>
          <w:color w:val="000000"/>
          <w:lang w:val="pt-BR" w:eastAsia="pt-BR"/>
        </w:rPr>
        <w:t>de empresas em consórcio:</w:t>
      </w:r>
    </w:p>
    <w:p w:rsidR="00DA5914" w:rsidRDefault="00DA5914" w:rsidP="00DA5914">
      <w:pPr>
        <w:spacing w:after="0" w:line="276" w:lineRule="auto"/>
        <w:jc w:val="both"/>
        <w:rPr>
          <w:rFonts w:ascii="Bookman Old Style" w:hAnsi="Bookman Old Style" w:cs="Arial"/>
          <w:b/>
          <w:i/>
          <w:iCs/>
          <w:color w:val="FF0000"/>
          <w:sz w:val="18"/>
          <w:szCs w:val="18"/>
          <w:lang w:val="pt-BR"/>
        </w:rPr>
      </w:pPr>
      <w:r>
        <w:rPr>
          <w:rFonts w:ascii="Bookman Old Style" w:hAnsi="Bookman Old Style" w:cs="Arial"/>
          <w:i/>
          <w:iCs/>
          <w:color w:val="FF0000"/>
          <w:sz w:val="18"/>
          <w:szCs w:val="18"/>
          <w:lang w:val="pt-BR"/>
        </w:rPr>
        <w:t>*</w:t>
      </w:r>
      <w:r>
        <w:rPr>
          <w:rFonts w:ascii="Bookman Old Style" w:hAnsi="Bookman Old Style" w:cs="Arial"/>
          <w:b/>
          <w:i/>
          <w:iCs/>
          <w:color w:val="FF0000"/>
          <w:sz w:val="18"/>
          <w:szCs w:val="18"/>
          <w:lang w:val="pt-BR"/>
        </w:rPr>
        <w:t>A regra é que pessoa jurídica possa participar de licitação em consórcio, observados os requisitos do art. 15 da Lei 14.133/2021.</w:t>
      </w:r>
      <w:r>
        <w:rPr>
          <w:rFonts w:ascii="Bookman Old Style" w:hAnsi="Bookman Old Style" w:cstheme="majorHAnsi"/>
          <w:lang w:val="pt-BR"/>
        </w:rPr>
        <w:t xml:space="preserve"> </w:t>
      </w:r>
      <w:r>
        <w:rPr>
          <w:rFonts w:ascii="Bookman Old Style" w:hAnsi="Bookman Old Style" w:cs="Arial"/>
          <w:b/>
          <w:i/>
          <w:iCs/>
          <w:color w:val="FF0000"/>
          <w:sz w:val="18"/>
          <w:szCs w:val="18"/>
          <w:lang w:val="pt-BR"/>
        </w:rPr>
        <w:t xml:space="preserve">Excepcionalmente, motivadamente, é possível vedar essa participação, sendo indispensável avaliar o caso concreto e se a participação de empresas em consórcio implica ou não na ampliação da competitividade, se ela no caso, não </w:t>
      </w:r>
      <w:r>
        <w:rPr>
          <w:rFonts w:ascii="Bookman Old Style" w:hAnsi="Bookman Old Style" w:cs="Arial"/>
          <w:b/>
          <w:i/>
          <w:iCs/>
          <w:color w:val="FF0000"/>
          <w:sz w:val="18"/>
          <w:szCs w:val="18"/>
          <w:lang w:val="pt-BR"/>
        </w:rPr>
        <w:lastRenderedPageBreak/>
        <w:t>favorecerá a dominação do mercado, a partir de acordos entre os empresários, o que restringiria a competitividade. Por outro lado, o consórcio pode ampliar a competitividade, principalmente nas hipóteses em que poucas empresas estejam aptas a preencher (sozinhas) as condições exigidas para a licitação, seja em decorrência da complexidade do objeto e/ou das circunstâncias de mercado.</w:t>
      </w:r>
      <w:r>
        <w:rPr>
          <w:rFonts w:ascii="Arial" w:hAnsi="Arial" w:cs="Arial"/>
          <w:color w:val="FF0000"/>
          <w:lang w:val="pt-BR"/>
        </w:rPr>
        <w:t xml:space="preserve"> </w:t>
      </w:r>
    </w:p>
    <w:p w:rsidR="00DA5914" w:rsidRDefault="00DA5914" w:rsidP="00DA5914">
      <w:pPr>
        <w:spacing w:after="0"/>
        <w:jc w:val="both"/>
        <w:rPr>
          <w:rFonts w:ascii="Bookman Old Style" w:hAnsi="Bookman Old Style" w:cstheme="majorHAnsi"/>
          <w:lang w:val="pt-BR"/>
        </w:rPr>
      </w:pPr>
    </w:p>
    <w:p w:rsidR="00DA5914" w:rsidRDefault="00DA5914" w:rsidP="00DA5914">
      <w:pPr>
        <w:widowControl w:val="0"/>
        <w:suppressAutoHyphens/>
        <w:spacing w:after="0"/>
        <w:jc w:val="both"/>
        <w:rPr>
          <w:rFonts w:ascii="Bookman Old Style" w:eastAsia="Times New Roman" w:hAnsi="Bookman Old Style" w:cstheme="majorHAnsi"/>
          <w:lang w:val="pt-BR" w:eastAsia="ar-SA"/>
        </w:rPr>
      </w:pPr>
      <w:sdt>
        <w:sdtPr>
          <w:rPr>
            <w:rFonts w:ascii="Bookman Old Style" w:hAnsi="Bookman Old Style" w:cs="Arial"/>
            <w:lang w:val="pt-BR"/>
          </w:rPr>
          <w:id w:val="-998188295"/>
          <w14:checkbox>
            <w14:checked w14:val="0"/>
            <w14:checkedState w14:val="2612" w14:font="MS Gothic"/>
            <w14:uncheckedState w14:val="2610" w14:font="MS Gothic"/>
          </w14:checkbox>
        </w:sdtPr>
        <w:sdtContent>
          <w:r>
            <w:rPr>
              <w:rFonts w:ascii="MS Gothic" w:eastAsia="MS Gothic" w:hAnsi="MS Gothic" w:cs="Arial" w:hint="eastAsia"/>
              <w:lang w:val="pt-BR"/>
            </w:rPr>
            <w:t>☐</w:t>
          </w:r>
        </w:sdtContent>
      </w:sdt>
      <w:r>
        <w:rPr>
          <w:rFonts w:ascii="Bookman Old Style" w:eastAsia="Times New Roman" w:hAnsi="Bookman Old Style" w:cstheme="majorHAnsi"/>
          <w:b/>
          <w:u w:val="single"/>
          <w:lang w:val="pt-BR" w:eastAsia="ar-SA"/>
        </w:rPr>
        <w:t xml:space="preserve"> NÃO</w:t>
      </w:r>
      <w:r>
        <w:rPr>
          <w:rFonts w:ascii="Bookman Old Style" w:eastAsia="Times New Roman" w:hAnsi="Bookman Old Style" w:cstheme="majorHAnsi"/>
          <w:b/>
          <w:lang w:val="pt-BR" w:eastAsia="ar-SA"/>
        </w:rPr>
        <w:t xml:space="preserve"> </w:t>
      </w:r>
      <w:r>
        <w:rPr>
          <w:rFonts w:ascii="Bookman Old Style" w:eastAsia="Times New Roman" w:hAnsi="Bookman Old Style" w:cstheme="majorHAnsi"/>
          <w:lang w:val="pt-BR" w:eastAsia="ar-SA"/>
        </w:rPr>
        <w:t>será permitida a participação de empresas em regime de consórcio, pelas razões abaixo:</w:t>
      </w:r>
    </w:p>
    <w:p w:rsidR="00DA5914" w:rsidRDefault="00DA5914" w:rsidP="00DA5914">
      <w:pPr>
        <w:jc w:val="both"/>
        <w:rPr>
          <w:rFonts w:ascii="Bookman Old Style" w:hAnsi="Bookman Old Style" w:cs="Arial"/>
          <w:i/>
          <w:iCs/>
          <w:lang w:val="pt-BR"/>
        </w:rPr>
      </w:pPr>
      <w:r>
        <w:rPr>
          <w:rFonts w:ascii="Bookman Old Style" w:hAnsi="Bookman Old Style" w:cs="Arial"/>
          <w:i/>
          <w:iCs/>
          <w:lang w:val="pt-BR"/>
        </w:rPr>
        <w:t>________________________.</w:t>
      </w:r>
    </w:p>
    <w:p w:rsidR="00DA5914" w:rsidRDefault="00DA5914" w:rsidP="00DA5914">
      <w:pPr>
        <w:tabs>
          <w:tab w:val="left" w:pos="284"/>
          <w:tab w:val="left" w:pos="993"/>
        </w:tabs>
        <w:suppressAutoHyphens/>
        <w:autoSpaceDN w:val="0"/>
        <w:spacing w:after="0"/>
        <w:jc w:val="both"/>
        <w:textAlignment w:val="baseline"/>
        <w:rPr>
          <w:rFonts w:ascii="Bookman Old Style" w:eastAsia="Times New Roman" w:hAnsi="Bookman Old Style" w:cstheme="majorHAnsi"/>
          <w:kern w:val="3"/>
          <w:lang w:val="pt-BR" w:eastAsia="zh-CN"/>
        </w:rPr>
      </w:pPr>
      <w:sdt>
        <w:sdtPr>
          <w:rPr>
            <w:rFonts w:ascii="Bookman Old Style" w:hAnsi="Bookman Old Style" w:cs="Arial"/>
            <w:lang w:val="pt-BR"/>
          </w:rPr>
          <w:id w:val="1867021234"/>
          <w14:checkbox>
            <w14:checked w14:val="0"/>
            <w14:checkedState w14:val="2612" w14:font="MS Gothic"/>
            <w14:uncheckedState w14:val="2610" w14:font="MS Gothic"/>
          </w14:checkbox>
        </w:sdtPr>
        <w:sdtContent>
          <w:r>
            <w:rPr>
              <w:rFonts w:ascii="MS Gothic" w:eastAsia="MS Gothic" w:hAnsi="MS Gothic" w:cs="Arial" w:hint="eastAsia"/>
              <w:lang w:val="pt-BR"/>
            </w:rPr>
            <w:t>☐</w:t>
          </w:r>
        </w:sdtContent>
      </w:sdt>
      <w:r>
        <w:rPr>
          <w:rFonts w:ascii="Bookman Old Style" w:eastAsia="Times New Roman" w:hAnsi="Bookman Old Style" w:cstheme="majorHAnsi"/>
          <w:kern w:val="3"/>
          <w:lang w:val="pt-BR" w:eastAsia="zh-CN"/>
        </w:rPr>
        <w:t xml:space="preserve"> Será permitida a participação de empresas em regime de consórcio, atendidas as regras estabelecidas no edital;</w:t>
      </w:r>
    </w:p>
    <w:p w:rsidR="00DA5914" w:rsidRDefault="00DA5914" w:rsidP="00DA5914">
      <w:pPr>
        <w:tabs>
          <w:tab w:val="left" w:pos="284"/>
          <w:tab w:val="left" w:pos="993"/>
        </w:tabs>
        <w:suppressAutoHyphens/>
        <w:autoSpaceDN w:val="0"/>
        <w:spacing w:after="0"/>
        <w:jc w:val="both"/>
        <w:textAlignment w:val="baseline"/>
        <w:rPr>
          <w:rFonts w:ascii="Bookman Old Style" w:eastAsia="Times New Roman" w:hAnsi="Bookman Old Style" w:cstheme="majorHAnsi"/>
          <w:kern w:val="3"/>
          <w:lang w:val="pt-BR" w:eastAsia="zh-CN"/>
        </w:rPr>
      </w:pPr>
    </w:p>
    <w:p w:rsidR="00DA5914" w:rsidRDefault="00DA5914" w:rsidP="00DA5914">
      <w:pPr>
        <w:tabs>
          <w:tab w:val="left" w:pos="284"/>
          <w:tab w:val="left" w:pos="993"/>
        </w:tabs>
        <w:suppressAutoHyphens/>
        <w:autoSpaceDN w:val="0"/>
        <w:spacing w:after="0"/>
        <w:jc w:val="both"/>
        <w:textAlignment w:val="baseline"/>
        <w:rPr>
          <w:rFonts w:ascii="Bookman Old Style" w:eastAsia="Times New Roman" w:hAnsi="Bookman Old Style" w:cs="Arial"/>
          <w:lang w:val="pt-BR" w:eastAsia="pt-BR"/>
        </w:rPr>
      </w:pPr>
      <w:sdt>
        <w:sdtPr>
          <w:rPr>
            <w:rFonts w:ascii="Bookman Old Style" w:hAnsi="Bookman Old Style" w:cs="Arial"/>
            <w:lang w:val="pt-BR"/>
          </w:rPr>
          <w:id w:val="-893885625"/>
          <w14:checkbox>
            <w14:checked w14:val="0"/>
            <w14:checkedState w14:val="2612" w14:font="MS Gothic"/>
            <w14:uncheckedState w14:val="2610" w14:font="MS Gothic"/>
          </w14:checkbox>
        </w:sdtPr>
        <w:sdtContent>
          <w:r>
            <w:rPr>
              <w:rFonts w:ascii="MS Gothic" w:eastAsia="MS Gothic" w:hAnsi="MS Gothic" w:cs="Arial" w:hint="eastAsia"/>
              <w:lang w:val="pt-BR"/>
            </w:rPr>
            <w:t>☐</w:t>
          </w:r>
        </w:sdtContent>
      </w:sdt>
      <w:r>
        <w:rPr>
          <w:rFonts w:ascii="Bookman Old Style" w:eastAsia="Times New Roman" w:hAnsi="Bookman Old Style" w:cstheme="majorHAnsi"/>
          <w:kern w:val="3"/>
          <w:lang w:val="pt-BR" w:eastAsia="zh-CN"/>
        </w:rPr>
        <w:t xml:space="preserve"> I – Conforme definido nesse ETP, o número máximo de empresas consorciadas será de ________.</w:t>
      </w:r>
    </w:p>
    <w:p w:rsidR="00DA5914" w:rsidRDefault="00DA5914" w:rsidP="00DA5914">
      <w:pPr>
        <w:spacing w:after="0" w:line="276" w:lineRule="auto"/>
        <w:jc w:val="both"/>
        <w:rPr>
          <w:rFonts w:ascii="Bookman Old Style" w:eastAsia="Times New Roman" w:hAnsi="Bookman Old Style" w:cs="Arial"/>
          <w:lang w:val="pt-BR" w:eastAsia="pt-BR"/>
        </w:rPr>
      </w:pPr>
    </w:p>
    <w:p w:rsidR="00DA5914" w:rsidRDefault="00DA5914" w:rsidP="00DA5914">
      <w:pPr>
        <w:spacing w:after="0" w:line="276" w:lineRule="auto"/>
        <w:jc w:val="both"/>
        <w:rPr>
          <w:rFonts w:ascii="Bookman Old Style" w:eastAsia="Times New Roman" w:hAnsi="Bookman Old Style" w:cs="Arial"/>
          <w:b/>
          <w:lang w:val="pt-BR" w:eastAsia="pt-BR"/>
        </w:rPr>
      </w:pPr>
      <w:r>
        <w:rPr>
          <w:rFonts w:ascii="Bookman Old Style" w:eastAsia="Times New Roman" w:hAnsi="Bookman Old Style" w:cs="Arial"/>
          <w:b/>
          <w:lang w:val="pt-BR" w:eastAsia="pt-BR"/>
        </w:rPr>
        <w:t>3.8</w:t>
      </w:r>
      <w:r>
        <w:rPr>
          <w:rFonts w:ascii="Bookman Old Style" w:eastAsia="Times New Roman" w:hAnsi="Bookman Old Style" w:cs="Arial"/>
          <w:lang w:val="pt-BR" w:eastAsia="pt-BR"/>
        </w:rPr>
        <w:t xml:space="preserve"> </w:t>
      </w:r>
      <w:r>
        <w:rPr>
          <w:rFonts w:ascii="Bookman Old Style" w:eastAsia="Times New Roman" w:hAnsi="Bookman Old Style" w:cs="Arial"/>
          <w:b/>
          <w:lang w:val="pt-BR" w:eastAsia="pt-BR"/>
        </w:rPr>
        <w:t>Da subcontratação da Lei 14.133/21:</w:t>
      </w:r>
    </w:p>
    <w:p w:rsidR="00DA5914" w:rsidRDefault="00DA5914" w:rsidP="00DA5914">
      <w:pPr>
        <w:tabs>
          <w:tab w:val="left" w:pos="666"/>
        </w:tabs>
        <w:spacing w:after="0" w:line="276" w:lineRule="auto"/>
        <w:jc w:val="both"/>
        <w:rPr>
          <w:rFonts w:ascii="Bookman Old Style" w:eastAsia="Times New Roman" w:hAnsi="Bookman Old Style" w:cs="Arial"/>
          <w:lang w:val="pt-BR" w:eastAsia="pt-BR"/>
        </w:rPr>
      </w:pPr>
      <w:sdt>
        <w:sdtPr>
          <w:rPr>
            <w:rFonts w:ascii="Bookman Old Style" w:hAnsi="Bookman Old Style" w:cs="Arial"/>
            <w:lang w:val="pt-BR"/>
          </w:rPr>
          <w:id w:val="-153376609"/>
          <w14:checkbox>
            <w14:checked w14:val="0"/>
            <w14:checkedState w14:val="2612" w14:font="MS Gothic"/>
            <w14:uncheckedState w14:val="2610" w14:font="MS Gothic"/>
          </w14:checkbox>
        </w:sdtPr>
        <w:sdtContent>
          <w:r>
            <w:rPr>
              <w:rFonts w:ascii="MS Gothic" w:eastAsia="MS Gothic" w:hAnsi="MS Gothic" w:cs="Arial" w:hint="eastAsia"/>
              <w:lang w:val="pt-BR"/>
            </w:rPr>
            <w:t>☐</w:t>
          </w:r>
        </w:sdtContent>
      </w:sdt>
      <w:r>
        <w:rPr>
          <w:rFonts w:ascii="Bookman Old Style" w:hAnsi="Bookman Old Style" w:cs="Arial"/>
          <w:lang w:val="pt-BR"/>
        </w:rPr>
        <w:t xml:space="preserve"> Não será permitida a subcontratação do objeto para outras empresas.</w:t>
      </w:r>
    </w:p>
    <w:p w:rsidR="00DA5914" w:rsidRDefault="00DA5914" w:rsidP="00DA5914">
      <w:pPr>
        <w:spacing w:after="0" w:line="276" w:lineRule="auto"/>
        <w:jc w:val="both"/>
        <w:rPr>
          <w:rFonts w:ascii="Bookman Old Style" w:eastAsia="Times New Roman" w:hAnsi="Bookman Old Style" w:cs="Arial"/>
          <w:lang w:val="pt-BR" w:eastAsia="pt-BR"/>
        </w:rPr>
      </w:pPr>
      <w:sdt>
        <w:sdtPr>
          <w:rPr>
            <w:rFonts w:ascii="Bookman Old Style" w:hAnsi="Bookman Old Style" w:cs="Arial"/>
            <w:lang w:val="pt-BR"/>
          </w:rPr>
          <w:id w:val="1995295986"/>
          <w14:checkbox>
            <w14:checked w14:val="0"/>
            <w14:checkedState w14:val="2612" w14:font="MS Gothic"/>
            <w14:uncheckedState w14:val="2610" w14:font="MS Gothic"/>
          </w14:checkbox>
        </w:sdtPr>
        <w:sdtContent>
          <w:r>
            <w:rPr>
              <w:rFonts w:ascii="MS Gothic" w:eastAsia="MS Gothic" w:hAnsi="MS Gothic" w:cs="Arial" w:hint="eastAsia"/>
              <w:lang w:val="pt-BR"/>
            </w:rPr>
            <w:t>☐</w:t>
          </w:r>
        </w:sdtContent>
      </w:sdt>
      <w:r>
        <w:rPr>
          <w:rFonts w:ascii="Bookman Old Style" w:eastAsia="Times New Roman" w:hAnsi="Bookman Old Style" w:cs="Arial"/>
          <w:lang w:val="pt-BR" w:eastAsia="pt-BR"/>
        </w:rPr>
        <w:t xml:space="preserve">Para melhor operacionalização do objeto, </w:t>
      </w:r>
      <w:r>
        <w:rPr>
          <w:rFonts w:ascii="Bookman Old Style" w:eastAsia="Times New Roman" w:hAnsi="Bookman Old Style" w:cs="Arial"/>
          <w:b/>
          <w:lang w:val="pt-BR" w:eastAsia="pt-BR"/>
        </w:rPr>
        <w:t xml:space="preserve">será permitida a subcontratação das parcelas abaixo </w:t>
      </w:r>
      <w:r>
        <w:rPr>
          <w:rFonts w:ascii="Bookman Old Style" w:eastAsia="Times New Roman" w:hAnsi="Bookman Old Style" w:cs="Arial"/>
          <w:lang w:val="pt-BR" w:eastAsia="pt-BR"/>
        </w:rPr>
        <w:t xml:space="preserve">(porque não são as parcelas principais): </w:t>
      </w:r>
    </w:p>
    <w:p w:rsidR="00DA5914" w:rsidRDefault="00DA5914" w:rsidP="00DA5914">
      <w:pPr>
        <w:spacing w:after="0" w:line="276" w:lineRule="auto"/>
        <w:jc w:val="both"/>
        <w:rPr>
          <w:rFonts w:ascii="Bookman Old Style" w:eastAsia="Times New Roman" w:hAnsi="Bookman Old Style" w:cs="Arial"/>
          <w:b/>
          <w:i/>
          <w:color w:val="FF0000"/>
          <w:sz w:val="18"/>
          <w:lang w:val="pt-BR" w:eastAsia="pt-BR"/>
        </w:rPr>
      </w:pPr>
      <w:r>
        <w:rPr>
          <w:rFonts w:ascii="Bookman Old Style" w:eastAsia="Times New Roman" w:hAnsi="Bookman Old Style" w:cs="Arial"/>
          <w:lang w:val="pt-BR" w:eastAsia="pt-BR"/>
        </w:rPr>
        <w:t xml:space="preserve">(...) </w:t>
      </w:r>
      <w:r>
        <w:rPr>
          <w:rFonts w:ascii="Bookman Old Style" w:eastAsia="Times New Roman" w:hAnsi="Bookman Old Style" w:cs="Arial"/>
          <w:b/>
          <w:i/>
          <w:color w:val="FF0000"/>
          <w:sz w:val="18"/>
          <w:lang w:val="pt-BR" w:eastAsia="pt-BR"/>
        </w:rPr>
        <w:t xml:space="preserve">ex. Na aquisição de gases medicinais com o fornecimento de equipamento em regime de comodato (cilindros), o transporte até o hospital poderá ser subcontratado (serviço </w:t>
      </w:r>
      <w:proofErr w:type="spellStart"/>
      <w:r>
        <w:rPr>
          <w:rFonts w:ascii="Bookman Old Style" w:eastAsia="Times New Roman" w:hAnsi="Bookman Old Style" w:cs="Arial"/>
          <w:b/>
          <w:i/>
          <w:color w:val="FF0000"/>
          <w:sz w:val="18"/>
          <w:lang w:val="pt-BR" w:eastAsia="pt-BR"/>
        </w:rPr>
        <w:t>acessorío</w:t>
      </w:r>
      <w:proofErr w:type="spellEnd"/>
      <w:r>
        <w:rPr>
          <w:rFonts w:ascii="Bookman Old Style" w:eastAsia="Times New Roman" w:hAnsi="Bookman Old Style" w:cs="Arial"/>
          <w:b/>
          <w:i/>
          <w:color w:val="FF0000"/>
          <w:sz w:val="18"/>
          <w:lang w:val="pt-BR" w:eastAsia="pt-BR"/>
        </w:rPr>
        <w:t>).</w:t>
      </w:r>
    </w:p>
    <w:p w:rsidR="00DA5914" w:rsidRDefault="00DA5914" w:rsidP="00DA5914">
      <w:pPr>
        <w:spacing w:after="0" w:line="276" w:lineRule="auto"/>
        <w:jc w:val="both"/>
        <w:rPr>
          <w:rFonts w:ascii="Bookman Old Style" w:eastAsia="Times New Roman" w:hAnsi="Bookman Old Style" w:cs="Arial"/>
          <w:lang w:val="pt-BR" w:eastAsia="pt-BR"/>
        </w:rPr>
      </w:pPr>
    </w:p>
    <w:p w:rsidR="00DA5914" w:rsidRDefault="00DA5914" w:rsidP="00DA5914">
      <w:pPr>
        <w:spacing w:after="0" w:line="276" w:lineRule="auto"/>
        <w:jc w:val="both"/>
        <w:rPr>
          <w:rFonts w:ascii="Bookman Old Style" w:eastAsia="Times New Roman" w:hAnsi="Bookman Old Style" w:cs="Arial"/>
          <w:lang w:val="pt-BR" w:eastAsia="pt-BR"/>
        </w:rPr>
      </w:pPr>
      <w:r>
        <w:rPr>
          <w:rFonts w:ascii="Bookman Old Style" w:eastAsia="Times New Roman" w:hAnsi="Bookman Old Style" w:cs="Arial"/>
          <w:lang w:val="pt-BR" w:eastAsia="pt-BR"/>
        </w:rPr>
        <w:t xml:space="preserve">Parcela principal da obrigação cuja </w:t>
      </w:r>
      <w:r>
        <w:rPr>
          <w:rFonts w:ascii="Bookman Old Style" w:eastAsia="Times New Roman" w:hAnsi="Bookman Old Style" w:cs="Arial"/>
          <w:b/>
          <w:i/>
          <w:lang w:val="pt-BR" w:eastAsia="pt-BR"/>
        </w:rPr>
        <w:t>subcontratação é vedada</w:t>
      </w:r>
      <w:r>
        <w:rPr>
          <w:rFonts w:ascii="Bookman Old Style" w:eastAsia="Times New Roman" w:hAnsi="Bookman Old Style" w:cs="Arial"/>
          <w:lang w:val="pt-BR" w:eastAsia="pt-BR"/>
        </w:rPr>
        <w:t>:</w:t>
      </w:r>
    </w:p>
    <w:p w:rsidR="00DA5914" w:rsidRDefault="00DA5914" w:rsidP="00DA5914">
      <w:pPr>
        <w:spacing w:after="0" w:line="276" w:lineRule="auto"/>
        <w:jc w:val="both"/>
        <w:rPr>
          <w:rFonts w:ascii="Bookman Old Style" w:eastAsia="Times New Roman" w:hAnsi="Bookman Old Style" w:cs="Arial"/>
          <w:b/>
          <w:i/>
          <w:color w:val="FF0000"/>
          <w:sz w:val="18"/>
          <w:lang w:val="pt-BR" w:eastAsia="pt-BR"/>
        </w:rPr>
      </w:pPr>
      <w:r>
        <w:rPr>
          <w:rFonts w:ascii="Bookman Old Style" w:eastAsia="Times New Roman" w:hAnsi="Bookman Old Style" w:cs="Arial"/>
          <w:lang w:val="pt-BR" w:eastAsia="pt-BR"/>
        </w:rPr>
        <w:t xml:space="preserve">(...) </w:t>
      </w:r>
      <w:r>
        <w:rPr>
          <w:rFonts w:ascii="Bookman Old Style" w:eastAsia="Times New Roman" w:hAnsi="Bookman Old Style" w:cs="Arial"/>
          <w:b/>
          <w:i/>
          <w:color w:val="FF0000"/>
          <w:sz w:val="18"/>
          <w:lang w:val="pt-BR" w:eastAsia="pt-BR"/>
        </w:rPr>
        <w:t xml:space="preserve">ex. os gases e o cilindro (não podem ser </w:t>
      </w:r>
      <w:proofErr w:type="spellStart"/>
      <w:r>
        <w:rPr>
          <w:rFonts w:ascii="Bookman Old Style" w:eastAsia="Times New Roman" w:hAnsi="Bookman Old Style" w:cs="Arial"/>
          <w:b/>
          <w:i/>
          <w:color w:val="FF0000"/>
          <w:sz w:val="18"/>
          <w:lang w:val="pt-BR" w:eastAsia="pt-BR"/>
        </w:rPr>
        <w:t>subscontratados</w:t>
      </w:r>
      <w:proofErr w:type="spellEnd"/>
      <w:r>
        <w:rPr>
          <w:rFonts w:ascii="Bookman Old Style" w:eastAsia="Times New Roman" w:hAnsi="Bookman Old Style" w:cs="Arial"/>
          <w:b/>
          <w:i/>
          <w:color w:val="FF0000"/>
          <w:sz w:val="18"/>
          <w:lang w:val="pt-BR" w:eastAsia="pt-BR"/>
        </w:rPr>
        <w:t xml:space="preserve"> porque corresponde a parcela principal)</w:t>
      </w:r>
    </w:p>
    <w:p w:rsidR="00DA5914" w:rsidRDefault="00DA5914" w:rsidP="00DA5914">
      <w:pPr>
        <w:spacing w:after="0" w:line="276" w:lineRule="auto"/>
        <w:jc w:val="both"/>
        <w:rPr>
          <w:rFonts w:ascii="Bookman Old Style" w:eastAsia="Times New Roman" w:hAnsi="Bookman Old Style" w:cs="Arial"/>
          <w:lang w:val="pt-BR" w:eastAsia="pt-BR"/>
        </w:rPr>
      </w:pPr>
    </w:p>
    <w:p w:rsidR="00DA5914" w:rsidRPr="00FA7852" w:rsidRDefault="00DA5914" w:rsidP="00DA5914">
      <w:pPr>
        <w:spacing w:after="0" w:line="276" w:lineRule="auto"/>
        <w:jc w:val="both"/>
        <w:rPr>
          <w:rFonts w:ascii="Bookman Old Style" w:hAnsi="Bookman Old Style" w:cs="Arial"/>
          <w:b/>
          <w:color w:val="FF0000"/>
          <w:sz w:val="18"/>
          <w:lang w:val="pt-BR"/>
        </w:rPr>
      </w:pPr>
      <w:r w:rsidRPr="00FA7852">
        <w:rPr>
          <w:rFonts w:ascii="Bookman Old Style" w:eastAsia="Times New Roman" w:hAnsi="Bookman Old Style" w:cs="Times New Roman"/>
          <w:b/>
          <w:bCs/>
          <w:lang w:val="pt-BR" w:eastAsia="pt-BR"/>
        </w:rPr>
        <w:t xml:space="preserve">3.9. Dos Documentos de Habilitação específicos para a contratação: </w:t>
      </w:r>
      <w:r w:rsidRPr="00FA7852">
        <w:rPr>
          <w:rFonts w:ascii="Bookman Old Style" w:hAnsi="Bookman Old Style" w:cs="Arial"/>
          <w:b/>
          <w:color w:val="FF0000"/>
          <w:sz w:val="18"/>
          <w:lang w:val="pt-BR"/>
        </w:rPr>
        <w:t>(Conforme o objeto se tratar de produtos –ICMS ou serviços –ISS).</w:t>
      </w:r>
    </w:p>
    <w:p w:rsidR="00DA5914" w:rsidRDefault="00DA5914" w:rsidP="00DA5914">
      <w:pPr>
        <w:spacing w:after="0" w:line="276" w:lineRule="auto"/>
        <w:jc w:val="both"/>
        <w:rPr>
          <w:rFonts w:ascii="Bookman Old Style" w:hAnsi="Bookman Old Style" w:cs="Arial"/>
          <w:b/>
          <w:lang w:val="pt-BR"/>
        </w:rPr>
      </w:pPr>
    </w:p>
    <w:p w:rsidR="00DA5914" w:rsidRPr="00FA7852" w:rsidRDefault="00DA5914" w:rsidP="00DA5914">
      <w:pPr>
        <w:spacing w:after="0" w:line="276" w:lineRule="auto"/>
        <w:jc w:val="both"/>
        <w:rPr>
          <w:rFonts w:ascii="Bookman Old Style" w:hAnsi="Bookman Old Style" w:cs="Arial"/>
          <w:b/>
          <w:i/>
          <w:iCs/>
          <w:color w:val="FF0000"/>
          <w:sz w:val="18"/>
          <w:lang w:val="pt-BR"/>
        </w:rPr>
      </w:pPr>
      <w:r w:rsidRPr="00FA7852">
        <w:rPr>
          <w:rFonts w:ascii="Bookman Old Style" w:hAnsi="Bookman Old Style" w:cs="Arial"/>
          <w:b/>
          <w:i/>
          <w:iCs/>
          <w:lang w:val="pt-BR"/>
        </w:rPr>
        <w:t xml:space="preserve">3.9.1. Habilitação fiscal/social/trabalhista: </w:t>
      </w:r>
      <w:bookmarkStart w:id="1" w:name="_Hlk141421506"/>
    </w:p>
    <w:bookmarkEnd w:id="1"/>
    <w:p w:rsidR="00DA5914" w:rsidRDefault="00DA5914" w:rsidP="00DA5914">
      <w:pPr>
        <w:pStyle w:val="Standard"/>
        <w:jc w:val="both"/>
        <w:rPr>
          <w:rFonts w:ascii="Bookman Old Style" w:hAnsi="Bookman Old Style"/>
          <w:sz w:val="20"/>
          <w:szCs w:val="20"/>
        </w:rPr>
      </w:pPr>
      <w:r>
        <w:rPr>
          <w:rFonts w:ascii="Bookman Old Style" w:hAnsi="Bookman Old Style"/>
          <w:sz w:val="20"/>
          <w:szCs w:val="20"/>
        </w:rPr>
        <w:t xml:space="preserve"> </w:t>
      </w:r>
      <w:sdt>
        <w:sdtPr>
          <w:rPr>
            <w:rFonts w:ascii="Bookman Old Style" w:hAnsi="Bookman Old Style" w:cs="Arial"/>
          </w:rPr>
          <w:id w:val="141535975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Bookman Old Style" w:hAnsi="Bookman Old Style"/>
          <w:sz w:val="20"/>
          <w:szCs w:val="20"/>
        </w:rPr>
        <w:t xml:space="preserve"> Certidão emitida pela Fazenda Estadual da sede ou domicílio do licitante que comprove a regularidade de débitos tributários referentes ao Imposto sobre Operações relativas à Circulação de Mercadorias e sobre Prestações de Serviços de Transporte Interestadual, Intermunicipal e de Comunicação – ICMS.</w:t>
      </w:r>
    </w:p>
    <w:p w:rsidR="00DA5914" w:rsidRDefault="00DA5914" w:rsidP="00DA5914">
      <w:pPr>
        <w:pStyle w:val="Standard"/>
        <w:jc w:val="both"/>
        <w:rPr>
          <w:rFonts w:ascii="Bookman Old Style" w:hAnsi="Bookman Old Style"/>
          <w:b/>
          <w:color w:val="FF0000"/>
          <w:sz w:val="20"/>
          <w:szCs w:val="20"/>
        </w:rPr>
      </w:pPr>
      <w:r>
        <w:rPr>
          <w:rFonts w:ascii="Bookman Old Style" w:hAnsi="Bookman Old Style"/>
          <w:b/>
          <w:color w:val="FF0000"/>
          <w:sz w:val="20"/>
          <w:szCs w:val="20"/>
        </w:rPr>
        <w:t>OU</w:t>
      </w:r>
    </w:p>
    <w:p w:rsidR="00DA5914" w:rsidRDefault="00DA5914" w:rsidP="00DA5914">
      <w:pPr>
        <w:pStyle w:val="Standard"/>
        <w:jc w:val="both"/>
        <w:rPr>
          <w:rFonts w:ascii="Bookman Old Style" w:hAnsi="Bookman Old Style"/>
          <w:sz w:val="20"/>
          <w:szCs w:val="20"/>
        </w:rPr>
      </w:pPr>
      <w:sdt>
        <w:sdtPr>
          <w:rPr>
            <w:rFonts w:ascii="Bookman Old Style" w:hAnsi="Bookman Old Style" w:cs="Arial"/>
          </w:rPr>
          <w:id w:val="181097804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Bookman Old Style" w:hAnsi="Bookman Old Style"/>
          <w:sz w:val="20"/>
          <w:szCs w:val="20"/>
        </w:rPr>
        <w:t xml:space="preserve"> Certidão emitida pela Fazenda Municipal da sede ou domicílio do licitante que comprove a regularidade de débitos tributários referentes ao Imposto sobre Serviços de Qualquer Natureza – ISSQN.</w:t>
      </w:r>
    </w:p>
    <w:p w:rsidR="00DA5914" w:rsidRDefault="00DA5914" w:rsidP="00DA5914">
      <w:pPr>
        <w:spacing w:after="0" w:line="276" w:lineRule="auto"/>
        <w:jc w:val="both"/>
        <w:rPr>
          <w:rFonts w:ascii="Bookman Old Style" w:eastAsia="Times New Roman" w:hAnsi="Bookman Old Style" w:cs="Arial"/>
          <w:b/>
          <w:bCs/>
          <w:i/>
          <w:color w:val="FF0000"/>
          <w:sz w:val="18"/>
          <w:lang w:val="pt-BR" w:eastAsia="pt-BR"/>
        </w:rPr>
      </w:pPr>
      <w:r>
        <w:rPr>
          <w:rFonts w:ascii="Bookman Old Style" w:eastAsia="Times New Roman" w:hAnsi="Bookman Old Style" w:cs="Arial"/>
          <w:b/>
          <w:bCs/>
          <w:i/>
          <w:color w:val="FF0000"/>
          <w:sz w:val="18"/>
          <w:lang w:val="pt-BR" w:eastAsia="pt-BR"/>
        </w:rPr>
        <w:t>*Havendo dúvida sobre qual a tributação incidente no objeto, deverá ser consultado o setor específico e/ou formalizada consulta técnica.</w:t>
      </w:r>
    </w:p>
    <w:p w:rsidR="00DA5914" w:rsidRDefault="00DA5914" w:rsidP="00DA5914">
      <w:pPr>
        <w:spacing w:after="0" w:line="276" w:lineRule="auto"/>
        <w:jc w:val="both"/>
        <w:rPr>
          <w:rFonts w:ascii="Bookman Old Style" w:eastAsia="Times New Roman" w:hAnsi="Bookman Old Style" w:cs="Arial"/>
          <w:b/>
          <w:bCs/>
          <w:i/>
          <w:color w:val="FF0000"/>
          <w:sz w:val="18"/>
          <w:lang w:val="pt-BR" w:eastAsia="pt-BR"/>
        </w:rPr>
      </w:pPr>
    </w:p>
    <w:p w:rsidR="00DA5914" w:rsidRPr="00E50894" w:rsidRDefault="00DA5914" w:rsidP="00DA5914">
      <w:pPr>
        <w:jc w:val="both"/>
        <w:rPr>
          <w:rFonts w:ascii="Bookman Old Style" w:eastAsia="Times New Roman" w:hAnsi="Bookman Old Style" w:cs="Times New Roman"/>
          <w:bCs/>
          <w:lang w:val="pt-BR" w:eastAsia="pt-BR"/>
        </w:rPr>
      </w:pPr>
      <w:r>
        <w:rPr>
          <w:rFonts w:ascii="Bookman Old Style" w:eastAsia="Times New Roman" w:hAnsi="Bookman Old Style" w:cs="Times New Roman"/>
          <w:b/>
          <w:bCs/>
          <w:i/>
          <w:iCs/>
          <w:color w:val="FF0000"/>
          <w:sz w:val="18"/>
          <w:lang w:val="pt-BR" w:eastAsia="pt-BR"/>
        </w:rPr>
        <w:t>*</w:t>
      </w:r>
      <w:r>
        <w:rPr>
          <w:rFonts w:ascii="Bookman Old Style" w:eastAsia="Times New Roman" w:hAnsi="Bookman Old Style" w:cs="Times New Roman"/>
          <w:b/>
          <w:bCs/>
          <w:color w:val="FF0000"/>
          <w:sz w:val="18"/>
          <w:lang w:val="pt-BR" w:eastAsia="pt-BR"/>
        </w:rPr>
        <w:t xml:space="preserve"> M</w:t>
      </w:r>
      <w:r w:rsidRPr="00E50894">
        <w:rPr>
          <w:rFonts w:ascii="Bookman Old Style" w:eastAsia="Times New Roman" w:hAnsi="Bookman Old Style" w:cs="Times New Roman"/>
          <w:b/>
          <w:bCs/>
          <w:color w:val="FF0000"/>
          <w:sz w:val="18"/>
          <w:lang w:val="pt-BR" w:eastAsia="pt-BR"/>
        </w:rPr>
        <w:t>esmo não sendo exigidos documentos complementares, deverá ser definido se para a contratação do objeto será necessária certidão emitida pela fazenda Estadual (ICMS) ou Municipal (ISS).</w:t>
      </w:r>
    </w:p>
    <w:p w:rsidR="00DA5914" w:rsidRDefault="00DA5914" w:rsidP="00DA5914">
      <w:pPr>
        <w:spacing w:after="0" w:line="276" w:lineRule="auto"/>
        <w:jc w:val="both"/>
        <w:rPr>
          <w:rFonts w:ascii="Bookman Old Style" w:eastAsia="Times New Roman" w:hAnsi="Bookman Old Style" w:cs="Arial"/>
          <w:b/>
          <w:bCs/>
          <w:i/>
          <w:color w:val="FF0000"/>
          <w:sz w:val="18"/>
          <w:lang w:val="pt-BR" w:eastAsia="pt-BR"/>
        </w:rPr>
      </w:pPr>
    </w:p>
    <w:p w:rsidR="00DA5914" w:rsidRPr="00FA7852" w:rsidRDefault="00DA5914" w:rsidP="00DA5914">
      <w:pPr>
        <w:jc w:val="both"/>
        <w:rPr>
          <w:rFonts w:ascii="Bookman Old Style" w:eastAsia="Times New Roman" w:hAnsi="Bookman Old Style" w:cs="Times New Roman"/>
          <w:b/>
          <w:bCs/>
          <w:i/>
          <w:iCs/>
          <w:lang w:val="pt-BR" w:eastAsia="pt-BR"/>
        </w:rPr>
      </w:pPr>
      <w:r w:rsidRPr="00FA7852">
        <w:rPr>
          <w:rFonts w:ascii="Bookman Old Style" w:eastAsia="Times New Roman" w:hAnsi="Bookman Old Style" w:cs="Times New Roman"/>
          <w:b/>
          <w:bCs/>
          <w:i/>
          <w:iCs/>
          <w:lang w:val="pt-BR" w:eastAsia="pt-BR"/>
        </w:rPr>
        <w:t>3.9.2. Para a presente contratação:</w:t>
      </w:r>
    </w:p>
    <w:p w:rsidR="00DA5914" w:rsidRDefault="00DA5914" w:rsidP="00DA5914">
      <w:pPr>
        <w:jc w:val="both"/>
        <w:rPr>
          <w:rFonts w:ascii="Bookman Old Style" w:eastAsia="Times New Roman" w:hAnsi="Bookman Old Style" w:cs="Times New Roman"/>
          <w:bCs/>
          <w:iCs/>
          <w:lang w:val="pt-BR" w:eastAsia="pt-BR"/>
        </w:rPr>
      </w:pPr>
      <w:sdt>
        <w:sdtPr>
          <w:rPr>
            <w:rFonts w:ascii="Bookman Old Style" w:hAnsi="Bookman Old Style" w:cs="Arial"/>
            <w:lang w:val="pt-BR"/>
          </w:rPr>
          <w:id w:val="1620727869"/>
          <w14:checkbox>
            <w14:checked w14:val="0"/>
            <w14:checkedState w14:val="2612" w14:font="MS Gothic"/>
            <w14:uncheckedState w14:val="2610" w14:font="MS Gothic"/>
          </w14:checkbox>
        </w:sdtPr>
        <w:sdtContent>
          <w:r>
            <w:rPr>
              <w:rFonts w:ascii="MS Gothic" w:eastAsia="MS Gothic" w:hAnsi="MS Gothic" w:cs="Arial" w:hint="eastAsia"/>
              <w:lang w:val="pt-BR"/>
            </w:rPr>
            <w:t>☐</w:t>
          </w:r>
        </w:sdtContent>
      </w:sdt>
      <w:r>
        <w:rPr>
          <w:rFonts w:ascii="Bookman Old Style" w:eastAsia="Times New Roman" w:hAnsi="Bookman Old Style" w:cs="Times New Roman"/>
          <w:b/>
          <w:bCs/>
          <w:iCs/>
          <w:lang w:val="pt-BR" w:eastAsia="pt-BR"/>
        </w:rPr>
        <w:t xml:space="preserve"> </w:t>
      </w:r>
      <w:r w:rsidRPr="003554F1">
        <w:rPr>
          <w:rFonts w:ascii="Bookman Old Style" w:eastAsia="Times New Roman" w:hAnsi="Bookman Old Style" w:cs="Times New Roman"/>
          <w:iCs/>
          <w:lang w:val="pt-BR" w:eastAsia="pt-BR"/>
        </w:rPr>
        <w:t>N</w:t>
      </w:r>
      <w:r>
        <w:rPr>
          <w:rFonts w:ascii="Bookman Old Style" w:eastAsia="Times New Roman" w:hAnsi="Bookman Old Style" w:cs="Times New Roman"/>
          <w:bCs/>
          <w:iCs/>
          <w:lang w:val="pt-BR" w:eastAsia="pt-BR"/>
        </w:rPr>
        <w:t>ão foram observadas a exigência de documentos de habilitação específicos para o objeto a ser contratado, devendo ser exigida a documentação ordinária, de praxe, a ser mencionada no TR.</w:t>
      </w:r>
    </w:p>
    <w:p w:rsidR="00DA5914" w:rsidRDefault="00DA5914" w:rsidP="00DA5914">
      <w:pPr>
        <w:jc w:val="both"/>
        <w:rPr>
          <w:rFonts w:ascii="Bookman Old Style" w:eastAsia="Times New Roman" w:hAnsi="Bookman Old Style" w:cs="Times New Roman"/>
          <w:bCs/>
          <w:iCs/>
          <w:lang w:val="pt-BR" w:eastAsia="pt-BR"/>
        </w:rPr>
      </w:pPr>
      <w:sdt>
        <w:sdtPr>
          <w:rPr>
            <w:rFonts w:ascii="Bookman Old Style" w:hAnsi="Bookman Old Style" w:cs="Arial"/>
            <w:lang w:val="pt-BR"/>
          </w:rPr>
          <w:id w:val="244230999"/>
          <w14:checkbox>
            <w14:checked w14:val="0"/>
            <w14:checkedState w14:val="2612" w14:font="MS Gothic"/>
            <w14:uncheckedState w14:val="2610" w14:font="MS Gothic"/>
          </w14:checkbox>
        </w:sdtPr>
        <w:sdtContent>
          <w:r>
            <w:rPr>
              <w:rFonts w:ascii="MS Gothic" w:eastAsia="MS Gothic" w:hAnsi="MS Gothic" w:cs="Arial" w:hint="eastAsia"/>
              <w:lang w:val="pt-BR"/>
            </w:rPr>
            <w:t>☐</w:t>
          </w:r>
        </w:sdtContent>
      </w:sdt>
      <w:r>
        <w:rPr>
          <w:rFonts w:ascii="Bookman Old Style" w:eastAsia="Times New Roman" w:hAnsi="Bookman Old Style" w:cs="Times New Roman"/>
          <w:b/>
          <w:bCs/>
          <w:iCs/>
          <w:lang w:val="pt-BR" w:eastAsia="pt-BR"/>
        </w:rPr>
        <w:t xml:space="preserve"> </w:t>
      </w:r>
      <w:r>
        <w:rPr>
          <w:rFonts w:ascii="Bookman Old Style" w:eastAsia="Times New Roman" w:hAnsi="Bookman Old Style" w:cs="Times New Roman"/>
          <w:bCs/>
          <w:iCs/>
          <w:lang w:val="pt-BR" w:eastAsia="pt-BR"/>
        </w:rPr>
        <w:t>Deverão ser exigidos os documentos de habilitação específicos para o objeto estudado, conforme abaixo definidos e justificados:</w:t>
      </w:r>
    </w:p>
    <w:p w:rsidR="00DA5914" w:rsidRDefault="00DA5914" w:rsidP="00DA5914">
      <w:pPr>
        <w:spacing w:after="0" w:line="276" w:lineRule="auto"/>
        <w:jc w:val="both"/>
        <w:rPr>
          <w:rFonts w:ascii="Bookman Old Style" w:eastAsia="Times New Roman" w:hAnsi="Bookman Old Style" w:cs="Times New Roman"/>
          <w:b/>
          <w:bCs/>
          <w:i/>
          <w:iCs/>
          <w:color w:val="FF0000"/>
          <w:sz w:val="18"/>
          <w:szCs w:val="18"/>
          <w:lang w:val="pt-BR" w:eastAsia="pt-BR"/>
        </w:rPr>
      </w:pPr>
      <w:r>
        <w:rPr>
          <w:rFonts w:ascii="Bookman Old Style" w:eastAsia="Times New Roman" w:hAnsi="Bookman Old Style" w:cs="Times New Roman"/>
          <w:b/>
          <w:bCs/>
          <w:i/>
          <w:iCs/>
          <w:color w:val="FF0000"/>
          <w:sz w:val="18"/>
          <w:szCs w:val="18"/>
          <w:lang w:val="pt-BR" w:eastAsia="pt-BR"/>
        </w:rPr>
        <w:t>Inserir os documentos complementares a serem exigidos (habilitação jurídica e/ou econômico financeira e/ou técnica e numerar os subitens na sequência conforme o objeto exigir, ex. alvarás sanitários para empresas cujo objeto exigir).</w:t>
      </w:r>
    </w:p>
    <w:p w:rsidR="00F007A4" w:rsidRDefault="00F007A4" w:rsidP="00DA5914">
      <w:pPr>
        <w:spacing w:after="0" w:line="276" w:lineRule="auto"/>
        <w:jc w:val="both"/>
        <w:rPr>
          <w:rFonts w:ascii="Bookman Old Style" w:eastAsia="Times New Roman" w:hAnsi="Bookman Old Style" w:cs="Times New Roman"/>
          <w:b/>
          <w:bCs/>
          <w:i/>
          <w:iCs/>
          <w:color w:val="FF0000"/>
          <w:sz w:val="18"/>
          <w:szCs w:val="18"/>
          <w:lang w:val="pt-BR" w:eastAsia="pt-BR"/>
        </w:rPr>
      </w:pPr>
    </w:p>
    <w:p w:rsidR="00F007A4" w:rsidRPr="00F007A4" w:rsidRDefault="00F007A4" w:rsidP="00DA5914">
      <w:pPr>
        <w:spacing w:after="0" w:line="276" w:lineRule="auto"/>
        <w:jc w:val="both"/>
        <w:rPr>
          <w:rFonts w:ascii="Bookman Old Style" w:eastAsia="Times New Roman" w:hAnsi="Bookman Old Style" w:cs="Times New Roman"/>
          <w:b/>
          <w:bCs/>
          <w:color w:val="FF0000"/>
          <w:sz w:val="18"/>
          <w:szCs w:val="18"/>
          <w:u w:val="single"/>
          <w:lang w:val="pt-BR" w:eastAsia="pt-BR"/>
        </w:rPr>
      </w:pPr>
      <w:r w:rsidRPr="00F007A4">
        <w:rPr>
          <w:rFonts w:ascii="Bookman Old Style" w:eastAsia="Times New Roman" w:hAnsi="Bookman Old Style" w:cs="Times New Roman"/>
          <w:b/>
          <w:bCs/>
          <w:color w:val="FF0000"/>
          <w:sz w:val="18"/>
          <w:szCs w:val="18"/>
          <w:u w:val="single"/>
          <w:lang w:val="pt-BR" w:eastAsia="pt-BR"/>
        </w:rPr>
        <w:t>TODA VEZ QUE O OBJETO EXIGIR DOCUMENTOS DE HABILITAÇÃO OBRIGATÓRIOS, ESPECÍFICOS, MENCIONAR NESSE ITEM.</w:t>
      </w:r>
    </w:p>
    <w:p w:rsidR="00DA5914" w:rsidRDefault="00DA5914" w:rsidP="00DA5914">
      <w:pPr>
        <w:spacing w:after="0" w:line="276" w:lineRule="auto"/>
        <w:jc w:val="both"/>
        <w:rPr>
          <w:rFonts w:ascii="Bookman Old Style" w:eastAsia="Times New Roman" w:hAnsi="Bookman Old Style" w:cs="Times New Roman"/>
          <w:b/>
          <w:bCs/>
          <w:i/>
          <w:iCs/>
          <w:color w:val="FF0000"/>
          <w:sz w:val="18"/>
          <w:szCs w:val="18"/>
          <w:lang w:val="pt-BR" w:eastAsia="pt-BR"/>
        </w:rPr>
      </w:pPr>
      <w:r>
        <w:rPr>
          <w:rFonts w:ascii="Bookman Old Style" w:eastAsia="Times New Roman" w:hAnsi="Bookman Old Style" w:cs="Times New Roman"/>
          <w:b/>
          <w:bCs/>
          <w:i/>
          <w:iCs/>
          <w:color w:val="FF0000"/>
          <w:sz w:val="18"/>
          <w:szCs w:val="18"/>
          <w:lang w:val="pt-BR" w:eastAsia="pt-BR"/>
        </w:rPr>
        <w:t xml:space="preserve"> </w:t>
      </w:r>
    </w:p>
    <w:p w:rsidR="00DA5914" w:rsidRDefault="00DA5914" w:rsidP="00DA5914">
      <w:pPr>
        <w:spacing w:after="0" w:line="276" w:lineRule="auto"/>
        <w:jc w:val="both"/>
        <w:rPr>
          <w:rFonts w:ascii="Bookman Old Style" w:eastAsia="Times New Roman" w:hAnsi="Bookman Old Style" w:cs="Times New Roman"/>
          <w:b/>
          <w:bCs/>
          <w:iCs/>
          <w:color w:val="FF0000"/>
          <w:sz w:val="18"/>
          <w:szCs w:val="18"/>
          <w:lang w:val="pt-BR" w:eastAsia="pt-BR"/>
        </w:rPr>
      </w:pPr>
      <w:r w:rsidRPr="00FA7852">
        <w:rPr>
          <w:rFonts w:ascii="Bookman Old Style" w:eastAsia="Times New Roman" w:hAnsi="Bookman Old Style" w:cs="Times New Roman"/>
          <w:b/>
          <w:bCs/>
          <w:i/>
          <w:sz w:val="18"/>
          <w:szCs w:val="18"/>
          <w:lang w:val="pt-BR" w:eastAsia="pt-BR"/>
        </w:rPr>
        <w:t>3.9.2.1</w:t>
      </w:r>
      <w:proofErr w:type="gramStart"/>
      <w:r w:rsidRPr="00FA7852">
        <w:rPr>
          <w:rFonts w:ascii="Bookman Old Style" w:eastAsia="Times New Roman" w:hAnsi="Bookman Old Style" w:cs="Times New Roman"/>
          <w:b/>
          <w:bCs/>
          <w:i/>
          <w:color w:val="FF0000"/>
          <w:sz w:val="18"/>
          <w:szCs w:val="18"/>
          <w:lang w:val="pt-BR" w:eastAsia="pt-BR"/>
        </w:rPr>
        <w:t>… Seguem</w:t>
      </w:r>
      <w:proofErr w:type="gramEnd"/>
      <w:r w:rsidRPr="00FA7852">
        <w:rPr>
          <w:rFonts w:ascii="Bookman Old Style" w:eastAsia="Times New Roman" w:hAnsi="Bookman Old Style" w:cs="Times New Roman"/>
          <w:b/>
          <w:bCs/>
          <w:i/>
          <w:color w:val="FF0000"/>
          <w:sz w:val="18"/>
          <w:szCs w:val="18"/>
          <w:lang w:val="pt-BR" w:eastAsia="pt-BR"/>
        </w:rPr>
        <w:t xml:space="preserve"> exemplos de texto abaixo para cada tipo de documento de habilitação</w:t>
      </w:r>
      <w:r>
        <w:rPr>
          <w:rFonts w:ascii="Bookman Old Style" w:eastAsia="Times New Roman" w:hAnsi="Bookman Old Style" w:cs="Times New Roman"/>
          <w:b/>
          <w:bCs/>
          <w:i/>
          <w:iCs/>
          <w:color w:val="FF0000"/>
          <w:sz w:val="18"/>
          <w:szCs w:val="18"/>
          <w:lang w:val="pt-BR" w:eastAsia="pt-BR"/>
        </w:rPr>
        <w:t xml:space="preserve"> acessória:</w:t>
      </w:r>
    </w:p>
    <w:p w:rsidR="00DA5914" w:rsidRDefault="00DA5914" w:rsidP="00DA5914">
      <w:pPr>
        <w:spacing w:after="0" w:line="276" w:lineRule="auto"/>
        <w:jc w:val="both"/>
        <w:rPr>
          <w:rFonts w:ascii="Bookman Old Style" w:eastAsia="Times New Roman" w:hAnsi="Bookman Old Style" w:cs="Times New Roman"/>
          <w:bCs/>
          <w:iCs/>
          <w:lang w:val="pt-BR" w:eastAsia="pt-BR"/>
        </w:rPr>
      </w:pPr>
      <w:r>
        <w:rPr>
          <w:rFonts w:ascii="Bookman Old Style" w:eastAsia="Times New Roman" w:hAnsi="Bookman Old Style" w:cs="Times New Roman"/>
          <w:b/>
          <w:bCs/>
          <w:iCs/>
          <w:lang w:val="pt-BR" w:eastAsia="pt-BR"/>
        </w:rPr>
        <w:t xml:space="preserve">Habilitação jurídica: </w:t>
      </w:r>
    </w:p>
    <w:p w:rsidR="00DA5914" w:rsidRDefault="00DA5914" w:rsidP="00DA5914">
      <w:pPr>
        <w:spacing w:after="0" w:line="276" w:lineRule="auto"/>
        <w:jc w:val="both"/>
        <w:rPr>
          <w:rFonts w:ascii="Bookman Old Style" w:hAnsi="Bookman Old Style" w:cs="Arial"/>
          <w:lang w:val="pt-BR"/>
        </w:rPr>
      </w:pPr>
      <w:r>
        <w:rPr>
          <w:rFonts w:ascii="Bookman Old Style" w:hAnsi="Bookman Old Style" w:cs="Arial"/>
          <w:lang w:val="pt-BR"/>
        </w:rPr>
        <w:t>a) Por se tratar de obrigação legal, documentos específicos como ato de registro ou autorização para funcionamento expedido pelo órgão competente, fundamentando nos termos do artigo ______ da (Lei/Decreto n°___________).</w:t>
      </w:r>
    </w:p>
    <w:p w:rsidR="00DA5914" w:rsidRDefault="00DA5914" w:rsidP="00DA5914">
      <w:pPr>
        <w:spacing w:after="0" w:line="276" w:lineRule="auto"/>
        <w:jc w:val="both"/>
        <w:rPr>
          <w:rFonts w:ascii="Bookman Old Style" w:hAnsi="Bookman Old Style" w:cs="Arial"/>
          <w:b/>
          <w:i/>
          <w:color w:val="FF0000"/>
          <w:sz w:val="18"/>
          <w:lang w:val="pt-BR"/>
        </w:rPr>
      </w:pPr>
      <w:r>
        <w:rPr>
          <w:rFonts w:ascii="Bookman Old Style" w:hAnsi="Bookman Old Style" w:cs="Arial"/>
          <w:b/>
          <w:i/>
          <w:color w:val="FF0000"/>
          <w:sz w:val="18"/>
          <w:lang w:val="pt-BR"/>
        </w:rPr>
        <w:t>Ex.: atividade que exija da empresa contratada registro em órgão competente para o funcionamento ou de produto que exija licença especial para comercialização.</w:t>
      </w:r>
    </w:p>
    <w:p w:rsidR="00DA5914" w:rsidRDefault="00DA5914" w:rsidP="00DA5914">
      <w:pPr>
        <w:spacing w:after="0" w:line="276" w:lineRule="auto"/>
        <w:jc w:val="both"/>
        <w:rPr>
          <w:rFonts w:ascii="Bookman Old Style" w:hAnsi="Bookman Old Style" w:cs="Arial"/>
          <w:b/>
          <w:i/>
          <w:color w:val="FF0000"/>
          <w:sz w:val="18"/>
          <w:lang w:val="pt-BR"/>
        </w:rPr>
      </w:pPr>
      <w:r>
        <w:rPr>
          <w:rFonts w:ascii="Bookman Old Style" w:hAnsi="Bookman Old Style" w:cs="Arial"/>
          <w:b/>
          <w:i/>
          <w:color w:val="FF0000"/>
          <w:sz w:val="18"/>
          <w:lang w:val="pt-BR"/>
        </w:rPr>
        <w:t xml:space="preserve">1- </w:t>
      </w:r>
      <w:proofErr w:type="gramStart"/>
      <w:r>
        <w:rPr>
          <w:rFonts w:ascii="Bookman Old Style" w:hAnsi="Bookman Old Style" w:cs="Arial"/>
          <w:b/>
          <w:i/>
          <w:color w:val="FF0000"/>
          <w:sz w:val="18"/>
          <w:lang w:val="pt-BR"/>
        </w:rPr>
        <w:t>aquisição</w:t>
      </w:r>
      <w:proofErr w:type="gramEnd"/>
      <w:r>
        <w:rPr>
          <w:rFonts w:ascii="Bookman Old Style" w:hAnsi="Bookman Old Style" w:cs="Arial"/>
          <w:b/>
          <w:i/>
          <w:color w:val="FF0000"/>
          <w:sz w:val="18"/>
          <w:lang w:val="pt-BR"/>
        </w:rPr>
        <w:t xml:space="preserve"> de medicamentos: </w:t>
      </w:r>
      <w:r w:rsidR="00F007A4">
        <w:rPr>
          <w:rFonts w:ascii="Bookman Old Style" w:hAnsi="Bookman Old Style" w:cs="Arial"/>
          <w:b/>
          <w:i/>
          <w:color w:val="FF0000"/>
          <w:sz w:val="18"/>
          <w:lang w:val="pt-BR"/>
        </w:rPr>
        <w:t>exigência</w:t>
      </w:r>
      <w:r>
        <w:rPr>
          <w:rFonts w:ascii="Bookman Old Style" w:hAnsi="Bookman Old Style" w:cs="Arial"/>
          <w:b/>
          <w:i/>
          <w:color w:val="FF0000"/>
          <w:sz w:val="18"/>
          <w:lang w:val="pt-BR"/>
        </w:rPr>
        <w:t xml:space="preserve"> de AFE – Autorização de Funcionamento de Empresa expedida pela ANVISA.</w:t>
      </w:r>
    </w:p>
    <w:p w:rsidR="00DA5914" w:rsidRDefault="00DA5914" w:rsidP="00DA5914">
      <w:pPr>
        <w:spacing w:after="0" w:line="276" w:lineRule="auto"/>
        <w:jc w:val="both"/>
        <w:rPr>
          <w:rFonts w:ascii="Bookman Old Style" w:hAnsi="Bookman Old Style" w:cs="Arial"/>
          <w:b/>
          <w:i/>
          <w:color w:val="FF0000"/>
          <w:sz w:val="18"/>
          <w:lang w:val="pt-BR"/>
        </w:rPr>
      </w:pPr>
      <w:r>
        <w:rPr>
          <w:rFonts w:ascii="Bookman Old Style" w:hAnsi="Bookman Old Style" w:cs="Arial"/>
          <w:b/>
          <w:i/>
          <w:color w:val="FF0000"/>
          <w:sz w:val="18"/>
          <w:lang w:val="pt-BR"/>
        </w:rPr>
        <w:t xml:space="preserve">2- </w:t>
      </w:r>
      <w:proofErr w:type="gramStart"/>
      <w:r>
        <w:rPr>
          <w:rFonts w:ascii="Bookman Old Style" w:hAnsi="Bookman Old Style" w:cs="Arial"/>
          <w:b/>
          <w:i/>
          <w:color w:val="FF0000"/>
          <w:sz w:val="18"/>
          <w:lang w:val="pt-BR"/>
        </w:rPr>
        <w:t>alvarás</w:t>
      </w:r>
      <w:proofErr w:type="gramEnd"/>
      <w:r>
        <w:rPr>
          <w:rFonts w:ascii="Bookman Old Style" w:hAnsi="Bookman Old Style" w:cs="Arial"/>
          <w:b/>
          <w:i/>
          <w:color w:val="FF0000"/>
          <w:sz w:val="18"/>
          <w:lang w:val="pt-BR"/>
        </w:rPr>
        <w:t xml:space="preserve"> sanitários para determinadas atividades. </w:t>
      </w:r>
    </w:p>
    <w:p w:rsidR="00DA5914" w:rsidRDefault="00DA5914" w:rsidP="00DA5914">
      <w:pPr>
        <w:spacing w:after="0" w:line="276" w:lineRule="auto"/>
        <w:jc w:val="both"/>
        <w:rPr>
          <w:rFonts w:ascii="Bookman Old Style" w:hAnsi="Bookman Old Style" w:cs="Arial"/>
          <w:b/>
          <w:i/>
          <w:color w:val="FF0000"/>
          <w:sz w:val="18"/>
          <w:lang w:val="pt-BR"/>
        </w:rPr>
      </w:pPr>
    </w:p>
    <w:p w:rsidR="00DA5914" w:rsidRDefault="00DA5914" w:rsidP="00DA5914">
      <w:pPr>
        <w:spacing w:after="0" w:line="276" w:lineRule="auto"/>
        <w:jc w:val="both"/>
        <w:rPr>
          <w:rFonts w:ascii="Bookman Old Style" w:eastAsia="Times New Roman" w:hAnsi="Bookman Old Style" w:cs="Arial"/>
          <w:lang w:val="pt-BR" w:eastAsia="pt-BR"/>
        </w:rPr>
      </w:pPr>
      <w:r>
        <w:rPr>
          <w:rFonts w:ascii="Bookman Old Style" w:eastAsia="Times New Roman" w:hAnsi="Bookman Old Style" w:cs="Arial"/>
          <w:lang w:val="pt-BR" w:eastAsia="pt-BR"/>
        </w:rPr>
        <w:t>b) Outros documentos de habilitação jurídica a serem exigidos para o objeto específico, se for o caso:</w:t>
      </w:r>
    </w:p>
    <w:p w:rsidR="00DA5914" w:rsidRDefault="00DA5914" w:rsidP="00DA5914">
      <w:pPr>
        <w:spacing w:after="0" w:line="276" w:lineRule="auto"/>
        <w:jc w:val="both"/>
        <w:rPr>
          <w:rFonts w:ascii="Bookman Old Style" w:eastAsia="Times New Roman" w:hAnsi="Bookman Old Style" w:cs="Arial"/>
          <w:b/>
          <w:color w:val="FF0000"/>
          <w:sz w:val="18"/>
          <w:lang w:val="pt-BR" w:eastAsia="pt-BR"/>
        </w:rPr>
      </w:pPr>
      <w:r>
        <w:rPr>
          <w:rFonts w:ascii="Bookman Old Style" w:eastAsia="Times New Roman" w:hAnsi="Bookman Old Style" w:cs="Arial"/>
          <w:lang w:val="pt-BR" w:eastAsia="pt-BR"/>
        </w:rPr>
        <w:t xml:space="preserve">…, </w:t>
      </w:r>
      <w:r>
        <w:rPr>
          <w:rFonts w:ascii="Bookman Old Style" w:eastAsia="Times New Roman" w:hAnsi="Bookman Old Style" w:cs="Arial"/>
          <w:b/>
          <w:color w:val="FF0000"/>
          <w:sz w:val="18"/>
          <w:lang w:val="pt-BR" w:eastAsia="pt-BR"/>
        </w:rPr>
        <w:t xml:space="preserve">justificar a exigência (por exemplo </w:t>
      </w:r>
      <w:r w:rsidR="00F007A4">
        <w:rPr>
          <w:rFonts w:ascii="Bookman Old Style" w:eastAsia="Times New Roman" w:hAnsi="Bookman Old Style" w:cs="Arial"/>
          <w:b/>
          <w:color w:val="FF0000"/>
          <w:sz w:val="18"/>
          <w:lang w:val="pt-BR" w:eastAsia="pt-BR"/>
        </w:rPr>
        <w:t>exigências</w:t>
      </w:r>
      <w:r>
        <w:rPr>
          <w:rFonts w:ascii="Bookman Old Style" w:eastAsia="Times New Roman" w:hAnsi="Bookman Old Style" w:cs="Arial"/>
          <w:b/>
          <w:color w:val="FF0000"/>
          <w:sz w:val="18"/>
          <w:lang w:val="pt-BR" w:eastAsia="pt-BR"/>
        </w:rPr>
        <w:t xml:space="preserve"> inseridas em lei específica do objeto</w:t>
      </w:r>
      <w:r w:rsidR="00F007A4">
        <w:rPr>
          <w:rFonts w:ascii="Bookman Old Style" w:eastAsia="Times New Roman" w:hAnsi="Bookman Old Style" w:cs="Arial"/>
          <w:b/>
          <w:color w:val="FF0000"/>
          <w:sz w:val="18"/>
          <w:lang w:val="pt-BR" w:eastAsia="pt-BR"/>
        </w:rPr>
        <w:t>, como na licitação de publicidade que tem exigências específicas</w:t>
      </w:r>
      <w:r>
        <w:rPr>
          <w:rFonts w:ascii="Bookman Old Style" w:eastAsia="Times New Roman" w:hAnsi="Bookman Old Style" w:cs="Arial"/>
          <w:b/>
          <w:color w:val="FF0000"/>
          <w:sz w:val="18"/>
          <w:lang w:val="pt-BR" w:eastAsia="pt-BR"/>
        </w:rPr>
        <w:t>).</w:t>
      </w:r>
    </w:p>
    <w:p w:rsidR="00DA5914" w:rsidRDefault="00DA5914" w:rsidP="00DA5914">
      <w:pPr>
        <w:spacing w:after="0" w:line="276" w:lineRule="auto"/>
        <w:jc w:val="both"/>
        <w:rPr>
          <w:rFonts w:ascii="Bookman Old Style" w:eastAsia="Times New Roman" w:hAnsi="Bookman Old Style" w:cs="Arial"/>
          <w:b/>
          <w:lang w:val="pt-BR" w:eastAsia="pt-BR"/>
        </w:rPr>
      </w:pPr>
      <w:r>
        <w:rPr>
          <w:rFonts w:ascii="Bookman Old Style" w:eastAsia="Times New Roman" w:hAnsi="Bookman Old Style" w:cs="Arial"/>
          <w:b/>
          <w:lang w:val="pt-BR" w:eastAsia="pt-BR"/>
        </w:rPr>
        <w:t>_________________</w:t>
      </w:r>
    </w:p>
    <w:p w:rsidR="00DA5914" w:rsidRDefault="00DA5914" w:rsidP="00DA5914">
      <w:pPr>
        <w:spacing w:after="0" w:line="276" w:lineRule="auto"/>
        <w:jc w:val="both"/>
        <w:rPr>
          <w:rFonts w:ascii="Bookman Old Style" w:eastAsia="Times New Roman" w:hAnsi="Bookman Old Style" w:cs="Arial"/>
          <w:b/>
          <w:lang w:val="pt-BR" w:eastAsia="pt-BR"/>
        </w:rPr>
      </w:pPr>
      <w:r>
        <w:rPr>
          <w:rFonts w:ascii="Bookman Old Style" w:eastAsia="Times New Roman" w:hAnsi="Bookman Old Style" w:cs="Arial"/>
          <w:b/>
          <w:lang w:val="pt-BR" w:eastAsia="pt-BR"/>
        </w:rPr>
        <w:t>Qualificação econômico-financeira:</w:t>
      </w:r>
    </w:p>
    <w:p w:rsidR="00DA5914" w:rsidRDefault="00DA5914" w:rsidP="00DA5914">
      <w:pPr>
        <w:spacing w:after="0" w:line="276" w:lineRule="auto"/>
        <w:jc w:val="both"/>
        <w:rPr>
          <w:rFonts w:ascii="Bookman Old Style" w:eastAsia="Times New Roman" w:hAnsi="Bookman Old Style" w:cs="Arial"/>
          <w:bCs/>
          <w:lang w:val="pt-BR" w:eastAsia="pt-BR"/>
        </w:rPr>
      </w:pPr>
      <w:r>
        <w:rPr>
          <w:rFonts w:ascii="Bookman Old Style" w:eastAsia="Times New Roman" w:hAnsi="Bookman Old Style" w:cs="Arial"/>
          <w:lang w:val="pt-BR" w:eastAsia="pt-BR"/>
        </w:rPr>
        <w:t xml:space="preserve">a) A comprovação de liquidez será </w:t>
      </w:r>
      <w:r w:rsidR="00F007A4">
        <w:rPr>
          <w:rFonts w:ascii="Bookman Old Style" w:eastAsia="Times New Roman" w:hAnsi="Bookman Old Style" w:cs="Arial"/>
          <w:lang w:val="pt-BR" w:eastAsia="pt-BR"/>
        </w:rPr>
        <w:t>substituída</w:t>
      </w:r>
      <w:r>
        <w:rPr>
          <w:rFonts w:ascii="Bookman Old Style" w:eastAsia="Times New Roman" w:hAnsi="Bookman Old Style" w:cs="Arial"/>
          <w:lang w:val="pt-BR" w:eastAsia="pt-BR"/>
        </w:rPr>
        <w:t xml:space="preserve"> por comprovação de capital mínimo </w:t>
      </w:r>
      <w:r>
        <w:rPr>
          <w:rFonts w:ascii="Bookman Old Style" w:eastAsia="Times New Roman" w:hAnsi="Bookman Old Style" w:cs="Arial"/>
          <w:bCs/>
          <w:lang w:val="pt-BR" w:eastAsia="pt-BR"/>
        </w:rPr>
        <w:t>ou do patrimônio líquido mínimo exigido, na ordem _____%.</w:t>
      </w:r>
    </w:p>
    <w:p w:rsidR="00DA5914" w:rsidRDefault="00DA5914" w:rsidP="00DA5914">
      <w:pPr>
        <w:spacing w:after="0" w:line="276" w:lineRule="auto"/>
        <w:jc w:val="both"/>
        <w:rPr>
          <w:rFonts w:ascii="Bookman Old Style" w:eastAsia="Times New Roman" w:hAnsi="Bookman Old Style" w:cs="Arial"/>
          <w:b/>
          <w:bCs/>
          <w:i/>
          <w:color w:val="FF0000"/>
          <w:sz w:val="18"/>
          <w:lang w:val="pt-BR" w:eastAsia="pt-BR"/>
        </w:rPr>
      </w:pPr>
      <w:r>
        <w:rPr>
          <w:rFonts w:ascii="Bookman Old Style" w:eastAsia="Times New Roman" w:hAnsi="Bookman Old Style" w:cs="Arial"/>
          <w:b/>
          <w:bCs/>
          <w:i/>
          <w:color w:val="FF0000"/>
          <w:sz w:val="18"/>
          <w:lang w:val="pt-BR" w:eastAsia="pt-BR"/>
        </w:rPr>
        <w:t>*O índice acima não pode ser superior a 10% do valor estimado da contratação, devendo a Administração justificar a escolha do percentual, certificando-se de que este não restringirá a competitividade.</w:t>
      </w:r>
    </w:p>
    <w:p w:rsidR="00DA5914" w:rsidRDefault="00DA5914" w:rsidP="00DA5914">
      <w:pPr>
        <w:spacing w:after="0" w:line="276" w:lineRule="auto"/>
        <w:jc w:val="both"/>
        <w:rPr>
          <w:rFonts w:ascii="Bookman Old Style" w:eastAsia="Times New Roman" w:hAnsi="Bookman Old Style" w:cs="Arial"/>
          <w:bCs/>
          <w:lang w:val="pt-BR" w:eastAsia="pt-BR"/>
        </w:rPr>
      </w:pPr>
      <w:r>
        <w:rPr>
          <w:rFonts w:ascii="Bookman Old Style" w:eastAsia="Times New Roman" w:hAnsi="Bookman Old Style" w:cs="Arial"/>
          <w:bCs/>
          <w:lang w:val="pt-BR" w:eastAsia="pt-BR"/>
        </w:rPr>
        <w:t xml:space="preserve">b) Foi possibilitada a participação em consórcio, e: </w:t>
      </w:r>
      <w:r w:rsidRPr="00F007A4">
        <w:rPr>
          <w:rFonts w:ascii="Bookman Old Style" w:eastAsia="Times New Roman" w:hAnsi="Bookman Old Style" w:cs="Arial"/>
          <w:bCs/>
          <w:i/>
          <w:color w:val="FF0000"/>
          <w:sz w:val="18"/>
          <w:lang w:val="pt-BR" w:eastAsia="pt-BR"/>
        </w:rPr>
        <w:t>se for o caso</w:t>
      </w:r>
      <w:r>
        <w:rPr>
          <w:rFonts w:ascii="Bookman Old Style" w:eastAsia="Times New Roman" w:hAnsi="Bookman Old Style" w:cs="Arial"/>
          <w:bCs/>
          <w:i/>
          <w:sz w:val="18"/>
          <w:lang w:val="pt-BR" w:eastAsia="pt-BR"/>
        </w:rPr>
        <w:t>:</w:t>
      </w:r>
    </w:p>
    <w:p w:rsidR="00DA5914" w:rsidRDefault="00DA5914" w:rsidP="00DA5914">
      <w:pPr>
        <w:spacing w:after="0" w:line="276" w:lineRule="auto"/>
        <w:jc w:val="both"/>
        <w:rPr>
          <w:rFonts w:ascii="Bookman Old Style" w:eastAsia="Times New Roman" w:hAnsi="Bookman Old Style" w:cs="Arial"/>
          <w:bCs/>
          <w:lang w:val="pt-BR" w:eastAsia="pt-BR"/>
        </w:rPr>
      </w:pPr>
      <w:sdt>
        <w:sdtPr>
          <w:rPr>
            <w:rFonts w:ascii="Bookman Old Style" w:hAnsi="Bookman Old Style" w:cs="Arial"/>
            <w:lang w:val="pt-BR"/>
          </w:rPr>
          <w:id w:val="-1010378059"/>
          <w14:checkbox>
            <w14:checked w14:val="0"/>
            <w14:checkedState w14:val="2612" w14:font="MS Gothic"/>
            <w14:uncheckedState w14:val="2610" w14:font="MS Gothic"/>
          </w14:checkbox>
        </w:sdtPr>
        <w:sdtContent>
          <w:r>
            <w:rPr>
              <w:rFonts w:ascii="MS Gothic" w:eastAsia="MS Gothic" w:hAnsi="MS Gothic" w:cs="Arial" w:hint="eastAsia"/>
              <w:lang w:val="pt-BR"/>
            </w:rPr>
            <w:t>☐</w:t>
          </w:r>
        </w:sdtContent>
      </w:sdt>
      <w:r>
        <w:rPr>
          <w:rFonts w:ascii="Bookman Old Style" w:eastAsia="Times New Roman" w:hAnsi="Bookman Old Style" w:cs="Arial"/>
          <w:bCs/>
          <w:lang w:val="pt-BR" w:eastAsia="pt-BR"/>
        </w:rPr>
        <w:t xml:space="preserve"> Deve ser exigida a qualificação </w:t>
      </w:r>
      <w:proofErr w:type="spellStart"/>
      <w:r>
        <w:rPr>
          <w:rFonts w:ascii="Bookman Old Style" w:eastAsia="Times New Roman" w:hAnsi="Bookman Old Style" w:cs="Arial"/>
          <w:bCs/>
          <w:lang w:val="pt-BR" w:eastAsia="pt-BR"/>
        </w:rPr>
        <w:t>econômica-financeira</w:t>
      </w:r>
      <w:proofErr w:type="spellEnd"/>
      <w:r>
        <w:rPr>
          <w:rFonts w:ascii="Bookman Old Style" w:eastAsia="Times New Roman" w:hAnsi="Bookman Old Style" w:cs="Arial"/>
          <w:bCs/>
          <w:lang w:val="pt-BR" w:eastAsia="pt-BR"/>
        </w:rPr>
        <w:t xml:space="preserve"> de ___________%</w:t>
      </w:r>
      <w:r>
        <w:rPr>
          <w:rStyle w:val="Refdenotaderodap"/>
          <w:rFonts w:ascii="Bookman Old Style" w:eastAsia="Times New Roman" w:hAnsi="Bookman Old Style" w:cs="Arial"/>
          <w:bCs/>
          <w:lang w:eastAsia="pt-BR"/>
        </w:rPr>
        <w:footnoteReference w:id="3"/>
      </w:r>
      <w:r>
        <w:rPr>
          <w:rFonts w:ascii="Bookman Old Style" w:eastAsia="Times New Roman" w:hAnsi="Bookman Old Style" w:cs="Arial"/>
          <w:bCs/>
          <w:lang w:val="pt-BR" w:eastAsia="pt-BR"/>
        </w:rPr>
        <w:t xml:space="preserve"> superior à qualificação exigida para o licitante individual.</w:t>
      </w:r>
    </w:p>
    <w:p w:rsidR="00DA5914" w:rsidRDefault="00DA5914" w:rsidP="00DA5914">
      <w:pPr>
        <w:tabs>
          <w:tab w:val="left" w:pos="1064"/>
        </w:tabs>
        <w:spacing w:after="0" w:line="276" w:lineRule="auto"/>
        <w:jc w:val="both"/>
        <w:rPr>
          <w:rFonts w:ascii="Bookman Old Style" w:hAnsi="Bookman Old Style" w:cs="Arial"/>
          <w:lang w:val="pt-BR"/>
        </w:rPr>
      </w:pPr>
      <w:sdt>
        <w:sdtPr>
          <w:rPr>
            <w:rFonts w:ascii="Bookman Old Style" w:hAnsi="Bookman Old Style" w:cs="Arial"/>
            <w:lang w:val="pt-BR"/>
          </w:rPr>
          <w:id w:val="958072581"/>
          <w14:checkbox>
            <w14:checked w14:val="0"/>
            <w14:checkedState w14:val="2612" w14:font="MS Gothic"/>
            <w14:uncheckedState w14:val="2610" w14:font="MS Gothic"/>
          </w14:checkbox>
        </w:sdtPr>
        <w:sdtContent>
          <w:r>
            <w:rPr>
              <w:rFonts w:ascii="MS Gothic" w:eastAsia="MS Gothic" w:hAnsi="MS Gothic" w:cs="Arial" w:hint="eastAsia"/>
              <w:lang w:val="pt-BR"/>
            </w:rPr>
            <w:t>☐</w:t>
          </w:r>
        </w:sdtContent>
      </w:sdt>
      <w:r>
        <w:rPr>
          <w:rFonts w:ascii="Bookman Old Style" w:hAnsi="Bookman Old Style" w:cs="Arial"/>
          <w:b/>
          <w:lang w:val="pt-BR"/>
        </w:rPr>
        <w:t xml:space="preserve"> Não será exigida </w:t>
      </w:r>
      <w:r>
        <w:rPr>
          <w:rFonts w:ascii="Bookman Old Style" w:eastAsia="Times New Roman" w:hAnsi="Bookman Old Style" w:cs="Arial"/>
          <w:bCs/>
          <w:lang w:val="pt-BR" w:eastAsia="pt-BR"/>
        </w:rPr>
        <w:t xml:space="preserve">qualificação </w:t>
      </w:r>
      <w:proofErr w:type="spellStart"/>
      <w:r>
        <w:rPr>
          <w:rFonts w:ascii="Bookman Old Style" w:eastAsia="Times New Roman" w:hAnsi="Bookman Old Style" w:cs="Arial"/>
          <w:bCs/>
          <w:lang w:val="pt-BR" w:eastAsia="pt-BR"/>
        </w:rPr>
        <w:t>econômica-financeira</w:t>
      </w:r>
      <w:proofErr w:type="spellEnd"/>
      <w:r>
        <w:rPr>
          <w:rFonts w:ascii="Bookman Old Style" w:eastAsia="Times New Roman" w:hAnsi="Bookman Old Style" w:cs="Arial"/>
          <w:bCs/>
          <w:lang w:val="pt-BR" w:eastAsia="pt-BR"/>
        </w:rPr>
        <w:t xml:space="preserve"> superior à qualificação exigida para o licitante individual</w:t>
      </w:r>
      <w:r>
        <w:rPr>
          <w:rFonts w:ascii="Bookman Old Style" w:hAnsi="Bookman Old Style" w:cs="Arial"/>
          <w:lang w:val="pt-BR"/>
        </w:rPr>
        <w:t>, pelas razões abaixo descritas:</w:t>
      </w:r>
    </w:p>
    <w:p w:rsidR="00DA5914" w:rsidRDefault="00DA5914" w:rsidP="00DA5914">
      <w:pPr>
        <w:tabs>
          <w:tab w:val="left" w:pos="1064"/>
        </w:tabs>
        <w:spacing w:after="0" w:line="276" w:lineRule="auto"/>
        <w:jc w:val="both"/>
        <w:rPr>
          <w:rFonts w:ascii="Bookman Old Style" w:hAnsi="Bookman Old Style" w:cs="Arial"/>
          <w:b/>
          <w:lang w:val="pt-BR"/>
        </w:rPr>
      </w:pPr>
      <w:r>
        <w:rPr>
          <w:rFonts w:ascii="Bookman Old Style" w:hAnsi="Bookman Old Style" w:cs="Arial"/>
          <w:b/>
          <w:lang w:val="pt-BR"/>
        </w:rPr>
        <w:t>________________________.</w:t>
      </w:r>
    </w:p>
    <w:p w:rsidR="00DA5914" w:rsidRPr="00F007A4" w:rsidRDefault="00F007A4" w:rsidP="00DA5914">
      <w:pPr>
        <w:tabs>
          <w:tab w:val="left" w:pos="1064"/>
        </w:tabs>
        <w:spacing w:after="0" w:line="276" w:lineRule="auto"/>
        <w:jc w:val="both"/>
        <w:rPr>
          <w:rFonts w:ascii="Bookman Old Style" w:eastAsia="Times New Roman" w:hAnsi="Bookman Old Style" w:cs="Arial"/>
          <w:bCs/>
          <w:color w:val="FF0000"/>
          <w:lang w:val="pt-BR" w:eastAsia="pt-BR"/>
        </w:rPr>
      </w:pPr>
      <w:r w:rsidRPr="00F007A4">
        <w:rPr>
          <w:rFonts w:ascii="Bookman Old Style" w:eastAsia="Times New Roman" w:hAnsi="Bookman Old Style" w:cs="Arial"/>
          <w:b/>
          <w:bCs/>
          <w:color w:val="FF0000"/>
          <w:lang w:val="pt-BR" w:eastAsia="pt-BR"/>
        </w:rPr>
        <w:t xml:space="preserve">A regra é: se for possibilitada a participação em consorcio, que se estabeleça entre 10 e 30% a mais que a qualificação </w:t>
      </w:r>
      <w:proofErr w:type="spellStart"/>
      <w:r w:rsidRPr="00F007A4">
        <w:rPr>
          <w:rFonts w:ascii="Bookman Old Style" w:eastAsia="Times New Roman" w:hAnsi="Bookman Old Style" w:cs="Arial"/>
          <w:bCs/>
          <w:color w:val="FF0000"/>
          <w:lang w:val="pt-BR" w:eastAsia="pt-BR"/>
        </w:rPr>
        <w:t>econômica-financeira</w:t>
      </w:r>
      <w:proofErr w:type="spellEnd"/>
      <w:r w:rsidRPr="00F007A4">
        <w:rPr>
          <w:rFonts w:ascii="Bookman Old Style" w:eastAsia="Times New Roman" w:hAnsi="Bookman Old Style" w:cs="Arial"/>
          <w:bCs/>
          <w:color w:val="FF0000"/>
          <w:lang w:val="pt-BR" w:eastAsia="pt-BR"/>
        </w:rPr>
        <w:t xml:space="preserve"> de empresas sozinhas, se não for exigida a qualificação a mais do que para a empresa sozinha</w:t>
      </w:r>
      <w:r>
        <w:rPr>
          <w:rFonts w:ascii="Bookman Old Style" w:eastAsia="Times New Roman" w:hAnsi="Bookman Old Style" w:cs="Arial"/>
          <w:bCs/>
          <w:color w:val="FF0000"/>
          <w:lang w:val="pt-BR" w:eastAsia="pt-BR"/>
        </w:rPr>
        <w:t>,</w:t>
      </w:r>
      <w:r w:rsidRPr="00F007A4">
        <w:rPr>
          <w:rFonts w:ascii="Bookman Old Style" w:eastAsia="Times New Roman" w:hAnsi="Bookman Old Style" w:cs="Arial"/>
          <w:bCs/>
          <w:color w:val="FF0000"/>
          <w:lang w:val="pt-BR" w:eastAsia="pt-BR"/>
        </w:rPr>
        <w:t xml:space="preserve"> justificar.</w:t>
      </w:r>
    </w:p>
    <w:p w:rsidR="00F007A4" w:rsidRDefault="00F007A4" w:rsidP="00DA5914">
      <w:pPr>
        <w:tabs>
          <w:tab w:val="left" w:pos="1064"/>
        </w:tabs>
        <w:spacing w:after="0" w:line="276" w:lineRule="auto"/>
        <w:jc w:val="both"/>
        <w:rPr>
          <w:rFonts w:ascii="Bookman Old Style" w:eastAsia="Times New Roman" w:hAnsi="Bookman Old Style" w:cs="Arial"/>
          <w:b/>
          <w:bCs/>
          <w:lang w:val="pt-BR" w:eastAsia="pt-BR"/>
        </w:rPr>
      </w:pPr>
    </w:p>
    <w:p w:rsidR="00DA5914" w:rsidRDefault="00DA5914" w:rsidP="00DA5914">
      <w:pPr>
        <w:spacing w:after="0" w:line="276" w:lineRule="auto"/>
        <w:jc w:val="both"/>
        <w:rPr>
          <w:rFonts w:ascii="Bookman Old Style" w:eastAsia="Times New Roman" w:hAnsi="Bookman Old Style" w:cs="Arial"/>
          <w:b/>
          <w:lang w:val="pt-BR" w:eastAsia="pt-BR"/>
        </w:rPr>
      </w:pPr>
      <w:r>
        <w:rPr>
          <w:rFonts w:ascii="Bookman Old Style" w:eastAsia="Times New Roman" w:hAnsi="Bookman Old Style" w:cs="Arial"/>
          <w:b/>
          <w:lang w:val="pt-BR" w:eastAsia="pt-BR"/>
        </w:rPr>
        <w:t>Qualificação técnica:</w:t>
      </w:r>
    </w:p>
    <w:p w:rsidR="00DA5914" w:rsidRDefault="00DA5914" w:rsidP="00DA5914">
      <w:pPr>
        <w:spacing w:after="0" w:line="276" w:lineRule="auto"/>
        <w:jc w:val="both"/>
        <w:rPr>
          <w:rFonts w:ascii="Bookman Old Style" w:eastAsia="Times New Roman" w:hAnsi="Bookman Old Style" w:cs="Arial"/>
          <w:b/>
          <w:i/>
          <w:color w:val="FF0000"/>
          <w:sz w:val="18"/>
          <w:lang w:val="pt-BR" w:eastAsia="pt-BR"/>
        </w:rPr>
      </w:pPr>
      <w:r>
        <w:rPr>
          <w:rFonts w:ascii="Bookman Old Style" w:hAnsi="Bookman Old Style" w:cs="Arial"/>
          <w:iCs/>
          <w:lang w:val="pt-BR"/>
        </w:rPr>
        <w:t xml:space="preserve">a) Registro ou inscrição da empresa na entidade profissional </w:t>
      </w:r>
      <w:r>
        <w:rPr>
          <w:rFonts w:ascii="Bookman Old Style" w:hAnsi="Bookman Old Style" w:cs="Arial"/>
          <w:i/>
          <w:iCs/>
          <w:lang w:val="pt-BR"/>
        </w:rPr>
        <w:t xml:space="preserve">__________________, </w:t>
      </w:r>
      <w:r>
        <w:rPr>
          <w:rFonts w:ascii="Bookman Old Style" w:hAnsi="Bookman Old Style" w:cs="Arial"/>
          <w:iCs/>
          <w:lang w:val="pt-BR"/>
        </w:rPr>
        <w:t xml:space="preserve">em plena validade; </w:t>
      </w:r>
      <w:r>
        <w:rPr>
          <w:rFonts w:ascii="Bookman Old Style" w:hAnsi="Bookman Old Style" w:cs="Arial"/>
          <w:b/>
          <w:i/>
          <w:iCs/>
          <w:color w:val="FF0000"/>
          <w:sz w:val="18"/>
          <w:lang w:val="pt-BR"/>
        </w:rPr>
        <w:t>*</w:t>
      </w:r>
      <w:r>
        <w:rPr>
          <w:rFonts w:ascii="Bookman Old Style" w:eastAsia="Times New Roman" w:hAnsi="Bookman Old Style" w:cs="Arial"/>
          <w:b/>
          <w:i/>
          <w:color w:val="FF0000"/>
          <w:sz w:val="18"/>
          <w:lang w:val="pt-BR" w:eastAsia="pt-BR"/>
        </w:rPr>
        <w:t>poderá ser exigido na hipótese em que o exercício da atividade envolvida na contratação esteja sujeito à fiscalização da entidade profissional competente, por determinação legal.</w:t>
      </w:r>
    </w:p>
    <w:p w:rsidR="00DA5914" w:rsidRDefault="00DA5914" w:rsidP="00DA5914">
      <w:pPr>
        <w:spacing w:after="0" w:line="276" w:lineRule="auto"/>
        <w:jc w:val="both"/>
        <w:rPr>
          <w:rFonts w:ascii="Bookman Old Style" w:eastAsia="Times New Roman" w:hAnsi="Bookman Old Style" w:cs="Arial"/>
          <w:b/>
          <w:i/>
          <w:color w:val="FF0000"/>
          <w:sz w:val="18"/>
          <w:lang w:val="pt-BR" w:eastAsia="pt-BR"/>
        </w:rPr>
      </w:pPr>
    </w:p>
    <w:p w:rsidR="00DA5914" w:rsidRDefault="00DA5914" w:rsidP="00DA5914">
      <w:pPr>
        <w:spacing w:after="0" w:line="276" w:lineRule="auto"/>
        <w:jc w:val="both"/>
        <w:rPr>
          <w:rFonts w:ascii="Bookman Old Style" w:eastAsia="Times New Roman" w:hAnsi="Bookman Old Style" w:cs="Arial"/>
          <w:b/>
          <w:i/>
          <w:color w:val="C00000"/>
          <w:sz w:val="18"/>
          <w:lang w:val="pt-BR" w:eastAsia="pt-BR"/>
        </w:rPr>
      </w:pPr>
      <w:r w:rsidRPr="00511FAF">
        <w:rPr>
          <w:rFonts w:ascii="Bookman Old Style" w:eastAsia="Times New Roman" w:hAnsi="Bookman Old Style" w:cs="Arial"/>
          <w:b/>
          <w:i/>
          <w:color w:val="C00000"/>
          <w:sz w:val="18"/>
          <w:highlight w:val="yellow"/>
          <w:lang w:val="pt-BR" w:eastAsia="pt-BR"/>
        </w:rPr>
        <w:t>Ex.1: contratação de empresa para elaboração de obra, exigência legal que a empresa esteja registrada no CREA.</w:t>
      </w:r>
    </w:p>
    <w:p w:rsidR="00DA5914" w:rsidRDefault="00DA5914" w:rsidP="00DA5914">
      <w:pPr>
        <w:spacing w:after="0" w:line="276" w:lineRule="auto"/>
        <w:jc w:val="both"/>
        <w:rPr>
          <w:rFonts w:ascii="Bookman Old Style" w:eastAsia="Times New Roman" w:hAnsi="Bookman Old Style" w:cs="Arial"/>
          <w:b/>
          <w:i/>
          <w:color w:val="FF0000"/>
          <w:sz w:val="18"/>
          <w:highlight w:val="cyan"/>
          <w:lang w:val="pt-BR" w:eastAsia="pt-BR"/>
        </w:rPr>
      </w:pPr>
    </w:p>
    <w:p w:rsidR="00DA5914" w:rsidRPr="00511FAF" w:rsidRDefault="00DA5914" w:rsidP="00DA5914">
      <w:pPr>
        <w:spacing w:after="0" w:line="276" w:lineRule="auto"/>
        <w:jc w:val="both"/>
        <w:rPr>
          <w:rFonts w:ascii="Bookman Old Style" w:hAnsi="Bookman Old Style" w:cs="Arial"/>
          <w:i/>
          <w:sz w:val="18"/>
          <w:highlight w:val="yellow"/>
          <w:lang w:val="pt-BR"/>
        </w:rPr>
      </w:pPr>
    </w:p>
    <w:p w:rsidR="00DA5914" w:rsidRPr="00511FAF" w:rsidRDefault="00DA5914" w:rsidP="00DA5914">
      <w:pPr>
        <w:spacing w:after="0" w:line="276" w:lineRule="auto"/>
        <w:jc w:val="both"/>
        <w:rPr>
          <w:rFonts w:ascii="Bookman Old Style" w:hAnsi="Bookman Old Style" w:cs="Arial"/>
          <w:bCs/>
          <w:i/>
          <w:color w:val="FF0000"/>
          <w:sz w:val="18"/>
          <w:highlight w:val="yellow"/>
          <w:lang w:val="pt-BR"/>
        </w:rPr>
      </w:pPr>
      <w:r w:rsidRPr="00511FAF">
        <w:rPr>
          <w:rFonts w:ascii="Bookman Old Style" w:hAnsi="Bookman Old Style" w:cs="Arial"/>
          <w:bCs/>
          <w:i/>
          <w:color w:val="FF0000"/>
          <w:sz w:val="18"/>
          <w:highlight w:val="yellow"/>
          <w:lang w:val="pt-BR"/>
        </w:rPr>
        <w:t xml:space="preserve">A exigência de qualificação técnica, se necessária, irá depender do caso concreto. Assim, caso a equipe de planejamento não tenha indicado a necessidade de se exigir qualquer documentação relativa </w:t>
      </w:r>
      <w:r w:rsidRPr="00511FAF">
        <w:rPr>
          <w:rFonts w:ascii="Bookman Old Style" w:hAnsi="Bookman Old Style" w:cs="Arial"/>
          <w:i/>
          <w:color w:val="FF0000"/>
          <w:sz w:val="18"/>
          <w:highlight w:val="yellow"/>
          <w:lang w:val="pt-BR"/>
        </w:rPr>
        <w:t xml:space="preserve">à </w:t>
      </w:r>
      <w:r w:rsidRPr="00511FAF">
        <w:rPr>
          <w:rFonts w:ascii="Bookman Old Style" w:hAnsi="Bookman Old Style" w:cs="Arial"/>
          <w:bCs/>
          <w:i/>
          <w:color w:val="FF0000"/>
          <w:sz w:val="18"/>
          <w:highlight w:val="yellow"/>
          <w:lang w:val="pt-BR"/>
        </w:rPr>
        <w:t xml:space="preserve">qualificação técnica, este item deverá ser excluído. </w:t>
      </w:r>
    </w:p>
    <w:p w:rsidR="00DA5914" w:rsidRPr="00511FAF" w:rsidRDefault="00DA5914" w:rsidP="00DA5914">
      <w:pPr>
        <w:spacing w:after="0" w:line="276" w:lineRule="auto"/>
        <w:jc w:val="both"/>
        <w:rPr>
          <w:rFonts w:ascii="Bookman Old Style" w:hAnsi="Bookman Old Style" w:cs="Arial"/>
          <w:bCs/>
          <w:i/>
          <w:color w:val="FF0000"/>
          <w:sz w:val="18"/>
          <w:highlight w:val="yellow"/>
          <w:lang w:val="pt-BR"/>
        </w:rPr>
      </w:pPr>
      <w:r w:rsidRPr="00511FAF">
        <w:rPr>
          <w:rFonts w:ascii="Bookman Old Style" w:hAnsi="Bookman Old Style" w:cs="Arial"/>
          <w:bCs/>
          <w:i/>
          <w:color w:val="FF0000"/>
          <w:sz w:val="18"/>
          <w:highlight w:val="yellow"/>
          <w:lang w:val="pt-BR"/>
        </w:rPr>
        <w:t>Por sua vez, na hipótese de ser identificada a necessidade de algum requisito com essa natureza, deverão ser descritos quais são eles, acompanhados das devidas justificativas.</w:t>
      </w:r>
    </w:p>
    <w:p w:rsidR="00DA5914" w:rsidRPr="00511FAF" w:rsidRDefault="00DA5914" w:rsidP="00DA5914">
      <w:pPr>
        <w:spacing w:after="0" w:line="276" w:lineRule="auto"/>
        <w:jc w:val="both"/>
        <w:rPr>
          <w:rFonts w:ascii="Bookman Old Style" w:hAnsi="Bookman Old Style" w:cs="Arial"/>
          <w:bCs/>
          <w:i/>
          <w:color w:val="FF0000"/>
          <w:sz w:val="18"/>
          <w:highlight w:val="yellow"/>
          <w:lang w:val="pt-BR"/>
        </w:rPr>
      </w:pPr>
      <w:r w:rsidRPr="00511FAF">
        <w:rPr>
          <w:rFonts w:ascii="Bookman Old Style" w:hAnsi="Bookman Old Style" w:cs="Arial"/>
          <w:i/>
          <w:color w:val="FF0000"/>
          <w:sz w:val="18"/>
          <w:highlight w:val="yellow"/>
          <w:lang w:val="pt-BR"/>
        </w:rPr>
        <w:t>Quando não existir determinação legal de determinada atividade ao conselho correspondente, não se aplica a exigência para fins de habilitação.</w:t>
      </w:r>
    </w:p>
    <w:p w:rsidR="00DA5914" w:rsidRPr="00511FAF" w:rsidRDefault="00DA5914" w:rsidP="00DA5914">
      <w:pPr>
        <w:spacing w:after="0" w:line="276" w:lineRule="auto"/>
        <w:jc w:val="both"/>
        <w:rPr>
          <w:rFonts w:ascii="Bookman Old Style" w:hAnsi="Bookman Old Style" w:cs="Arial"/>
          <w:bCs/>
          <w:i/>
          <w:sz w:val="18"/>
          <w:lang w:val="pt-BR"/>
        </w:rPr>
      </w:pPr>
      <w:r w:rsidRPr="00511FAF">
        <w:rPr>
          <w:rFonts w:ascii="Bookman Old Style" w:hAnsi="Bookman Old Style" w:cs="Arial"/>
          <w:bCs/>
          <w:i/>
          <w:color w:val="FF0000"/>
          <w:sz w:val="18"/>
          <w:highlight w:val="yellow"/>
          <w:lang w:val="pt-BR"/>
        </w:rPr>
        <w:t xml:space="preserve">Relembre-se que os requisitos de habilitação técnica, se exigidos, deverão ficar restritos </w:t>
      </w:r>
      <w:r w:rsidRPr="00511FAF">
        <w:rPr>
          <w:rFonts w:ascii="Bookman Old Style" w:hAnsi="Bookman Old Style" w:cs="Arial"/>
          <w:i/>
          <w:color w:val="FF0000"/>
          <w:sz w:val="18"/>
          <w:highlight w:val="yellow"/>
          <w:lang w:val="pt-BR"/>
        </w:rPr>
        <w:t xml:space="preserve">às </w:t>
      </w:r>
      <w:r w:rsidRPr="00511FAF">
        <w:rPr>
          <w:rFonts w:ascii="Bookman Old Style" w:hAnsi="Bookman Old Style" w:cs="Arial"/>
          <w:bCs/>
          <w:i/>
          <w:color w:val="FF0000"/>
          <w:sz w:val="18"/>
          <w:highlight w:val="yellow"/>
          <w:lang w:val="pt-BR"/>
        </w:rPr>
        <w:t>hipóteses do art. 67 da Lei Federal nº 14.133/2021.</w:t>
      </w:r>
    </w:p>
    <w:p w:rsidR="00DA5914" w:rsidRDefault="00DA5914" w:rsidP="00DA5914">
      <w:pPr>
        <w:spacing w:after="0" w:line="276" w:lineRule="auto"/>
        <w:jc w:val="both"/>
        <w:rPr>
          <w:rFonts w:ascii="Bookman Old Style" w:hAnsi="Bookman Old Style" w:cs="Arial"/>
          <w:lang w:val="pt-BR"/>
        </w:rPr>
      </w:pPr>
    </w:p>
    <w:p w:rsidR="00DA5914" w:rsidRDefault="00DA5914" w:rsidP="00DA5914">
      <w:pPr>
        <w:spacing w:after="0" w:line="276" w:lineRule="auto"/>
        <w:jc w:val="both"/>
        <w:rPr>
          <w:rFonts w:ascii="Bookman Old Style" w:hAnsi="Bookman Old Style" w:cs="Arial"/>
          <w:lang w:val="pt-BR"/>
        </w:rPr>
      </w:pPr>
      <w:r>
        <w:rPr>
          <w:rFonts w:ascii="Bookman Old Style" w:hAnsi="Bookman Old Style" w:cs="Arial"/>
          <w:lang w:val="pt-BR"/>
        </w:rPr>
        <w:t xml:space="preserve">b) </w:t>
      </w:r>
      <w:r w:rsidRPr="00F007A4">
        <w:rPr>
          <w:rFonts w:ascii="Bookman Old Style" w:hAnsi="Bookman Old Style" w:cs="Arial"/>
          <w:b/>
          <w:bCs/>
          <w:lang w:val="pt-BR"/>
        </w:rPr>
        <w:t>Atestado(s) de capacidade técnica</w:t>
      </w:r>
      <w:r>
        <w:rPr>
          <w:rFonts w:ascii="Bookman Old Style" w:hAnsi="Bookman Old Style" w:cs="Arial"/>
          <w:lang w:val="pt-BR"/>
        </w:rPr>
        <w:t xml:space="preserve"> fornecido(s) por pessoa jurídica de direito público ou privado, que comprove(m) a aptidão do licitante para desempenho de atividade pertinente e compatível em características, quantidades e prazos com o(s) lote(s) ou serviços</w:t>
      </w:r>
      <w:r w:rsidR="00F007A4">
        <w:rPr>
          <w:rFonts w:ascii="Bookman Old Style" w:hAnsi="Bookman Old Style" w:cs="Arial"/>
          <w:lang w:val="pt-BR"/>
        </w:rPr>
        <w:t>;</w:t>
      </w:r>
      <w:r>
        <w:rPr>
          <w:rFonts w:ascii="Bookman Old Style" w:hAnsi="Bookman Old Style" w:cs="Arial"/>
          <w:lang w:val="pt-BR"/>
        </w:rPr>
        <w:t xml:space="preserve"> </w:t>
      </w:r>
    </w:p>
    <w:p w:rsidR="00DA5914" w:rsidRDefault="00DA5914" w:rsidP="00DA5914">
      <w:pPr>
        <w:spacing w:after="0" w:line="276" w:lineRule="auto"/>
        <w:jc w:val="both"/>
        <w:rPr>
          <w:rFonts w:ascii="Bookman Old Style" w:hAnsi="Bookman Old Style" w:cs="Arial"/>
          <w:lang w:val="pt-BR"/>
        </w:rPr>
      </w:pPr>
      <w:r>
        <w:rPr>
          <w:rFonts w:ascii="Bookman Old Style" w:hAnsi="Bookman Old Style" w:cs="Arial"/>
          <w:lang w:val="pt-BR"/>
        </w:rPr>
        <w:t xml:space="preserve">b.1 Percentual ______________, em relação </w:t>
      </w:r>
      <w:r>
        <w:rPr>
          <w:rFonts w:ascii="Bookman Old Style" w:eastAsia="Times New Roman" w:hAnsi="Bookman Old Style" w:cs="Arial"/>
          <w:lang w:val="pt-BR" w:eastAsia="pt-BR"/>
        </w:rPr>
        <w:t xml:space="preserve">à </w:t>
      </w:r>
      <w:r>
        <w:rPr>
          <w:rFonts w:ascii="Bookman Old Style" w:hAnsi="Bookman Old Style" w:cs="Arial"/>
          <w:lang w:val="pt-BR"/>
        </w:rPr>
        <w:t xml:space="preserve">quantidade de bens/serviços exigida para cada item/lote ou serviço. </w:t>
      </w:r>
    </w:p>
    <w:p w:rsidR="00DA5914" w:rsidRDefault="00DA5914" w:rsidP="00DA5914">
      <w:pPr>
        <w:spacing w:after="0" w:line="276" w:lineRule="auto"/>
        <w:jc w:val="both"/>
        <w:rPr>
          <w:rFonts w:ascii="Bookman Old Style" w:eastAsia="Times New Roman" w:hAnsi="Bookman Old Style" w:cs="Arial"/>
          <w:b/>
          <w:i/>
          <w:color w:val="C00000"/>
          <w:sz w:val="18"/>
          <w:lang w:val="pt-BR" w:eastAsia="pt-BR"/>
        </w:rPr>
      </w:pPr>
    </w:p>
    <w:p w:rsidR="00DA5914" w:rsidRPr="00511FAF" w:rsidRDefault="00DA5914" w:rsidP="00DA5914">
      <w:pPr>
        <w:spacing w:after="0" w:line="276" w:lineRule="auto"/>
        <w:jc w:val="both"/>
        <w:rPr>
          <w:rFonts w:ascii="Bookman Old Style" w:eastAsia="Times New Roman" w:hAnsi="Bookman Old Style" w:cs="Arial"/>
          <w:bCs/>
          <w:i/>
          <w:color w:val="FF0000"/>
          <w:sz w:val="18"/>
          <w:highlight w:val="yellow"/>
          <w:u w:val="single"/>
          <w:lang w:val="pt-BR" w:eastAsia="pt-BR"/>
        </w:rPr>
      </w:pPr>
      <w:r w:rsidRPr="00511FAF">
        <w:rPr>
          <w:rFonts w:ascii="Bookman Old Style" w:eastAsia="Times New Roman" w:hAnsi="Bookman Old Style" w:cs="Arial"/>
          <w:bCs/>
          <w:i/>
          <w:color w:val="FF0000"/>
          <w:sz w:val="18"/>
          <w:highlight w:val="yellow"/>
          <w:lang w:val="pt-BR" w:eastAsia="pt-BR"/>
        </w:rPr>
        <w:t xml:space="preserve">É possível a exigência de atestado de capacidade técnico-operacional para fins de comprovação de que o licitante executou objeto similar ao licitado e possui capacidade de fornecimento para tanto, desde que se </w:t>
      </w:r>
      <w:r w:rsidRPr="00511FAF">
        <w:rPr>
          <w:rFonts w:ascii="Bookman Old Style" w:eastAsia="Times New Roman" w:hAnsi="Bookman Old Style" w:cs="Arial"/>
          <w:bCs/>
          <w:i/>
          <w:color w:val="FF0000"/>
          <w:sz w:val="18"/>
          <w:highlight w:val="yellow"/>
          <w:u w:val="single"/>
          <w:lang w:val="pt-BR" w:eastAsia="pt-BR"/>
        </w:rPr>
        <w:t xml:space="preserve">apresente justificativa dessa </w:t>
      </w:r>
      <w:r w:rsidR="00F007A4" w:rsidRPr="00511FAF">
        <w:rPr>
          <w:rFonts w:ascii="Bookman Old Style" w:eastAsia="Times New Roman" w:hAnsi="Bookman Old Style" w:cs="Arial"/>
          <w:bCs/>
          <w:i/>
          <w:color w:val="FF0000"/>
          <w:sz w:val="18"/>
          <w:highlight w:val="yellow"/>
          <w:u w:val="single"/>
          <w:lang w:val="pt-BR" w:eastAsia="pt-BR"/>
        </w:rPr>
        <w:t>exigência</w:t>
      </w:r>
      <w:r w:rsidRPr="00511FAF">
        <w:rPr>
          <w:rFonts w:ascii="Bookman Old Style" w:eastAsia="Times New Roman" w:hAnsi="Bookman Old Style" w:cs="Arial"/>
          <w:bCs/>
          <w:i/>
          <w:color w:val="FF0000"/>
          <w:sz w:val="18"/>
          <w:highlight w:val="yellow"/>
          <w:u w:val="single"/>
          <w:lang w:val="pt-BR" w:eastAsia="pt-BR"/>
        </w:rPr>
        <w:t xml:space="preserve">/comprovação </w:t>
      </w:r>
      <w:r w:rsidRPr="00511FAF">
        <w:rPr>
          <w:rFonts w:ascii="Bookman Old Style" w:eastAsia="Times New Roman" w:hAnsi="Bookman Old Style" w:cs="Arial"/>
          <w:bCs/>
          <w:i/>
          <w:color w:val="FF0000"/>
          <w:sz w:val="18"/>
          <w:highlight w:val="yellow"/>
          <w:lang w:val="pt-BR" w:eastAsia="pt-BR"/>
        </w:rPr>
        <w:t xml:space="preserve">para garantir a execução do contrato e sua compatibilidade com o objeto do certame, visto que a sua exigência é necessária para assegurar o cumprimento da obrigação, </w:t>
      </w:r>
      <w:r w:rsidRPr="00511FAF">
        <w:rPr>
          <w:rFonts w:ascii="Bookman Old Style" w:eastAsia="Times New Roman" w:hAnsi="Bookman Old Style" w:cs="Arial"/>
          <w:bCs/>
          <w:i/>
          <w:color w:val="FF0000"/>
          <w:sz w:val="18"/>
          <w:highlight w:val="yellow"/>
          <w:u w:val="single"/>
          <w:lang w:val="pt-BR" w:eastAsia="pt-BR"/>
        </w:rPr>
        <w:t>só devendo ser exigido quando for importante para a comprovação da capacidade do contra</w:t>
      </w:r>
      <w:r w:rsidR="00F007A4">
        <w:rPr>
          <w:rFonts w:ascii="Bookman Old Style" w:eastAsia="Times New Roman" w:hAnsi="Bookman Old Style" w:cs="Arial"/>
          <w:bCs/>
          <w:i/>
          <w:color w:val="FF0000"/>
          <w:sz w:val="18"/>
          <w:highlight w:val="yellow"/>
          <w:u w:val="single"/>
          <w:lang w:val="pt-BR" w:eastAsia="pt-BR"/>
        </w:rPr>
        <w:t>ta</w:t>
      </w:r>
      <w:r w:rsidRPr="00511FAF">
        <w:rPr>
          <w:rFonts w:ascii="Bookman Old Style" w:eastAsia="Times New Roman" w:hAnsi="Bookman Old Style" w:cs="Arial"/>
          <w:bCs/>
          <w:i/>
          <w:color w:val="FF0000"/>
          <w:sz w:val="18"/>
          <w:highlight w:val="yellow"/>
          <w:u w:val="single"/>
          <w:lang w:val="pt-BR" w:eastAsia="pt-BR"/>
        </w:rPr>
        <w:t>do na execução do objeto.</w:t>
      </w:r>
    </w:p>
    <w:p w:rsidR="00DA5914" w:rsidRPr="00511FAF" w:rsidRDefault="00DA5914" w:rsidP="00DA5914">
      <w:pPr>
        <w:spacing w:after="0" w:line="276" w:lineRule="auto"/>
        <w:jc w:val="both"/>
        <w:rPr>
          <w:rFonts w:ascii="Bookman Old Style" w:eastAsia="Times New Roman" w:hAnsi="Bookman Old Style" w:cs="Arial"/>
          <w:bCs/>
          <w:i/>
          <w:color w:val="FF0000"/>
          <w:sz w:val="18"/>
          <w:highlight w:val="yellow"/>
          <w:lang w:val="pt-BR" w:eastAsia="pt-BR"/>
        </w:rPr>
      </w:pPr>
      <w:r w:rsidRPr="00511FAF">
        <w:rPr>
          <w:rFonts w:ascii="Bookman Old Style" w:eastAsia="Times New Roman" w:hAnsi="Bookman Old Style" w:cs="Arial"/>
          <w:bCs/>
          <w:i/>
          <w:color w:val="FF0000"/>
          <w:sz w:val="18"/>
          <w:highlight w:val="yellow"/>
          <w:lang w:val="pt-BR" w:eastAsia="pt-BR"/>
        </w:rPr>
        <w:t>Observar o art. 67 da Lei 14.133/2021:</w:t>
      </w:r>
    </w:p>
    <w:p w:rsidR="00DA5914" w:rsidRPr="00511FAF" w:rsidRDefault="00DA5914" w:rsidP="00DA5914">
      <w:pPr>
        <w:pStyle w:val="PargrafodaLista"/>
        <w:numPr>
          <w:ilvl w:val="3"/>
          <w:numId w:val="30"/>
        </w:numPr>
        <w:spacing w:after="0" w:line="276" w:lineRule="auto"/>
        <w:ind w:left="0" w:firstLine="0"/>
        <w:jc w:val="both"/>
        <w:rPr>
          <w:rFonts w:ascii="Bookman Old Style" w:eastAsia="Times New Roman" w:hAnsi="Bookman Old Style" w:cs="Arial"/>
          <w:bCs/>
          <w:i/>
          <w:color w:val="FF0000"/>
          <w:sz w:val="18"/>
          <w:highlight w:val="yellow"/>
          <w:lang w:val="pt-BR" w:eastAsia="pt-BR"/>
        </w:rPr>
      </w:pPr>
      <w:r w:rsidRPr="00511FAF">
        <w:rPr>
          <w:rFonts w:ascii="Bookman Old Style" w:eastAsia="Times New Roman" w:hAnsi="Bookman Old Style" w:cs="Arial"/>
          <w:bCs/>
          <w:i/>
          <w:color w:val="FF0000"/>
          <w:sz w:val="18"/>
          <w:highlight w:val="yellow"/>
          <w:lang w:val="pt-BR" w:eastAsia="pt-BR"/>
        </w:rPr>
        <w:t>atestados que demonstrem capacidade operacional na execução de serviços similares de complexidade tecnológica e operacional equivalente ou superior (inciso II);</w:t>
      </w:r>
    </w:p>
    <w:p w:rsidR="00DA5914" w:rsidRPr="00511FAF" w:rsidRDefault="00DA5914" w:rsidP="00DA5914">
      <w:pPr>
        <w:pStyle w:val="PargrafodaLista"/>
        <w:numPr>
          <w:ilvl w:val="0"/>
          <w:numId w:val="30"/>
        </w:numPr>
        <w:spacing w:after="0" w:line="276" w:lineRule="auto"/>
        <w:ind w:left="0" w:firstLine="0"/>
        <w:jc w:val="both"/>
        <w:rPr>
          <w:rFonts w:ascii="Bookman Old Style" w:eastAsia="Times New Roman" w:hAnsi="Bookman Old Style" w:cs="Arial"/>
          <w:bCs/>
          <w:i/>
          <w:color w:val="FF0000"/>
          <w:sz w:val="18"/>
          <w:highlight w:val="yellow"/>
          <w:lang w:val="pt-BR" w:eastAsia="pt-BR"/>
        </w:rPr>
      </w:pPr>
      <w:r w:rsidRPr="00511FAF">
        <w:rPr>
          <w:rFonts w:ascii="Bookman Old Style" w:eastAsia="Times New Roman" w:hAnsi="Bookman Old Style" w:cs="Arial"/>
          <w:bCs/>
          <w:i/>
          <w:color w:val="FF0000"/>
          <w:sz w:val="18"/>
          <w:highlight w:val="yellow"/>
          <w:u w:val="single"/>
          <w:lang w:val="pt-BR" w:eastAsia="pt-BR"/>
        </w:rPr>
        <w:t>definir as parcelas de maior relevância</w:t>
      </w:r>
      <w:r w:rsidRPr="00511FAF">
        <w:rPr>
          <w:rFonts w:ascii="Bookman Old Style" w:eastAsia="Times New Roman" w:hAnsi="Bookman Old Style" w:cs="Arial"/>
          <w:bCs/>
          <w:i/>
          <w:color w:val="FF0000"/>
          <w:sz w:val="18"/>
          <w:highlight w:val="yellow"/>
          <w:lang w:val="pt-BR" w:eastAsia="pt-BR"/>
        </w:rPr>
        <w:t xml:space="preserve"> ou valor significativo do objeto da licitação, assim consideradas as que tenham valor individual igual ou superior a 4% do valor total estimado da contratação (§1º), sendo admitida a exigência de atestados com quantidades mínimas de até 50% das parcelas de maior relevância ou valor significativo do objeto da licitação, vedadas limitações de tempo e de locais específicos relativas aos atestados.</w:t>
      </w:r>
    </w:p>
    <w:p w:rsidR="00DA5914" w:rsidRDefault="00DA5914" w:rsidP="00DA5914">
      <w:pPr>
        <w:pStyle w:val="PargrafodaLista"/>
        <w:numPr>
          <w:ilvl w:val="0"/>
          <w:numId w:val="21"/>
        </w:numPr>
        <w:spacing w:after="0" w:line="276" w:lineRule="auto"/>
        <w:ind w:left="0" w:hanging="11"/>
        <w:jc w:val="both"/>
        <w:rPr>
          <w:rFonts w:ascii="Bookman Old Style" w:eastAsia="Times New Roman" w:hAnsi="Bookman Old Style" w:cs="Arial"/>
          <w:b/>
          <w:bCs/>
          <w:i/>
          <w:color w:val="FF0000"/>
          <w:sz w:val="16"/>
          <w:lang w:val="pt-BR" w:eastAsia="pt-BR"/>
        </w:rPr>
      </w:pPr>
    </w:p>
    <w:p w:rsidR="00DA5914" w:rsidRPr="00571563" w:rsidRDefault="00DA5914" w:rsidP="00DA5914">
      <w:pPr>
        <w:pStyle w:val="PargrafodaLista"/>
        <w:tabs>
          <w:tab w:val="left" w:pos="6104"/>
        </w:tabs>
        <w:spacing w:after="0" w:line="276" w:lineRule="auto"/>
        <w:ind w:left="0"/>
        <w:jc w:val="both"/>
        <w:rPr>
          <w:rFonts w:ascii="Bookman Old Style" w:eastAsia="Times New Roman" w:hAnsi="Bookman Old Style" w:cs="Arial"/>
          <w:b/>
          <w:bCs/>
          <w:i/>
          <w:color w:val="FF0000"/>
          <w:sz w:val="16"/>
          <w:lang w:val="pt-BR" w:eastAsia="pt-BR"/>
        </w:rPr>
      </w:pPr>
      <w:r>
        <w:rPr>
          <w:rFonts w:ascii="Bookman Old Style" w:eastAsia="Times New Roman" w:hAnsi="Bookman Old Style" w:cs="Arial"/>
          <w:b/>
          <w:bCs/>
          <w:lang w:val="pt-BR" w:eastAsia="pt-BR"/>
        </w:rPr>
        <w:t xml:space="preserve">Atestado de capacidade técnica para subcontratado, se for o caso: </w:t>
      </w:r>
      <w:r w:rsidRPr="00571563">
        <w:rPr>
          <w:rFonts w:ascii="Bookman Old Style" w:eastAsia="Times New Roman" w:hAnsi="Bookman Old Style" w:cs="Arial"/>
          <w:bCs/>
          <w:i/>
          <w:color w:val="FF0000"/>
          <w:sz w:val="16"/>
          <w:lang w:val="pt-BR" w:eastAsia="pt-BR"/>
        </w:rPr>
        <w:t>*na hipótese de ser A</w:t>
      </w:r>
      <w:r w:rsidRPr="00571563">
        <w:rPr>
          <w:rFonts w:ascii="Bookman Old Style" w:eastAsia="Times New Roman" w:hAnsi="Bookman Old Style" w:cs="Arial"/>
          <w:bCs/>
          <w:i/>
          <w:color w:val="FF0000"/>
          <w:sz w:val="18"/>
          <w:lang w:val="pt-BR" w:eastAsia="pt-BR"/>
        </w:rPr>
        <w:t xml:space="preserve">utorizada a subcontratação, </w:t>
      </w:r>
      <w:r w:rsidR="00571563" w:rsidRPr="00571563">
        <w:rPr>
          <w:rFonts w:ascii="Bookman Old Style" w:eastAsia="Times New Roman" w:hAnsi="Bookman Old Style" w:cs="Arial"/>
          <w:bCs/>
          <w:i/>
          <w:color w:val="FF0000"/>
          <w:sz w:val="18"/>
          <w:lang w:val="pt-BR" w:eastAsia="pt-BR"/>
        </w:rPr>
        <w:t xml:space="preserve">será </w:t>
      </w:r>
      <w:r w:rsidRPr="00571563">
        <w:rPr>
          <w:rFonts w:ascii="Bookman Old Style" w:eastAsia="Times New Roman" w:hAnsi="Bookman Old Style" w:cs="Arial"/>
          <w:bCs/>
          <w:i/>
          <w:color w:val="FF0000"/>
          <w:sz w:val="18"/>
          <w:lang w:val="pt-BR" w:eastAsia="pt-BR"/>
        </w:rPr>
        <w:t xml:space="preserve">exigido atestado de capacidade técnica dos subcontratados de parcelas </w:t>
      </w:r>
      <w:r w:rsidRPr="00571563">
        <w:rPr>
          <w:rFonts w:ascii="Bookman Old Style" w:hAnsi="Bookman Old Style" w:cs="Arial"/>
          <w:bCs/>
          <w:i/>
          <w:color w:val="FF0000"/>
          <w:sz w:val="18"/>
          <w:lang w:val="pt-BR"/>
        </w:rPr>
        <w:t xml:space="preserve">específicas, por meio de </w:t>
      </w:r>
      <w:r w:rsidRPr="00571563">
        <w:rPr>
          <w:rFonts w:ascii="Bookman Old Style" w:hAnsi="Bookman Old Style" w:cs="Arial"/>
          <w:bCs/>
          <w:i/>
          <w:color w:val="FF0000"/>
          <w:sz w:val="18"/>
          <w:u w:val="single"/>
          <w:lang w:val="pt-BR"/>
        </w:rPr>
        <w:t>atestados relativos a potencial subcontratado,</w:t>
      </w:r>
      <w:r w:rsidR="00571563" w:rsidRPr="00571563">
        <w:rPr>
          <w:rFonts w:ascii="Bookman Old Style" w:hAnsi="Bookman Old Style" w:cs="Arial"/>
          <w:bCs/>
          <w:i/>
          <w:color w:val="FF0000"/>
          <w:sz w:val="18"/>
          <w:u w:val="single"/>
          <w:lang w:val="pt-BR"/>
        </w:rPr>
        <w:t xml:space="preserve"> ou seja,</w:t>
      </w:r>
      <w:r w:rsidR="00571563">
        <w:rPr>
          <w:rFonts w:ascii="Bookman Old Style" w:hAnsi="Bookman Old Style" w:cs="Arial"/>
          <w:i/>
          <w:color w:val="FF0000"/>
          <w:sz w:val="18"/>
          <w:u w:val="single"/>
          <w:lang w:val="pt-BR"/>
        </w:rPr>
        <w:t xml:space="preserve"> </w:t>
      </w:r>
      <w:r w:rsidR="00571563" w:rsidRPr="00571563">
        <w:rPr>
          <w:rFonts w:ascii="Bookman Old Style" w:hAnsi="Bookman Old Style" w:cs="Arial"/>
          <w:b/>
          <w:bCs/>
          <w:i/>
          <w:color w:val="FF0000"/>
          <w:sz w:val="18"/>
          <w:u w:val="single"/>
          <w:lang w:val="pt-BR"/>
        </w:rPr>
        <w:t>foi exigida da empresa contratada comprovação de capacidade técnica, sendo possibilitada a subcontratação, esta deverá comprovar a capacidade técnica da empresa subcontratada.</w:t>
      </w:r>
    </w:p>
    <w:p w:rsidR="00DA5914" w:rsidRDefault="00DA5914" w:rsidP="00DA5914">
      <w:pPr>
        <w:spacing w:after="0" w:line="276" w:lineRule="auto"/>
        <w:jc w:val="both"/>
        <w:rPr>
          <w:rFonts w:ascii="Bookman Old Style" w:hAnsi="Bookman Old Style" w:cs="Arial"/>
          <w:lang w:val="pt-BR"/>
        </w:rPr>
      </w:pPr>
      <w:r>
        <w:rPr>
          <w:rFonts w:ascii="Bookman Old Style" w:hAnsi="Bookman Old Style" w:cs="Arial"/>
          <w:lang w:val="pt-BR"/>
        </w:rPr>
        <w:t>Será admitida a apresentação de atestados relativos a potencial subcontratado em relação à parcela do fornecimento de_____________%, cuja subcontratação foi expressamente autorizada no tópico pertinente.</w:t>
      </w:r>
    </w:p>
    <w:p w:rsidR="00DA5914" w:rsidRDefault="00DA5914" w:rsidP="00DA5914">
      <w:pPr>
        <w:spacing w:after="0" w:line="276" w:lineRule="auto"/>
        <w:jc w:val="both"/>
        <w:rPr>
          <w:rFonts w:ascii="Bookman Old Style" w:hAnsi="Bookman Old Style" w:cs="Arial"/>
          <w:color w:val="FF0000"/>
          <w:lang w:val="pt-BR"/>
        </w:rPr>
      </w:pPr>
      <w:r w:rsidRPr="00511FAF">
        <w:rPr>
          <w:rFonts w:ascii="Bookman Old Style" w:eastAsia="Times New Roman" w:hAnsi="Bookman Old Style" w:cs="Arial"/>
          <w:bCs/>
          <w:i/>
          <w:color w:val="FF0000"/>
          <w:sz w:val="16"/>
          <w:lang w:val="pt-BR" w:eastAsia="pt-BR"/>
        </w:rPr>
        <w:t>Nessa hipótese, será permitido que mais de um licitante apresente atestado relativo ao mesmo potencial subcontratado.</w:t>
      </w:r>
    </w:p>
    <w:p w:rsidR="00DA5914" w:rsidRDefault="00DA5914" w:rsidP="00DA5914">
      <w:pPr>
        <w:spacing w:after="0" w:line="276" w:lineRule="auto"/>
        <w:rPr>
          <w:rFonts w:ascii="Bookman Old Style" w:hAnsi="Bookman Old Style" w:cs="Arial"/>
          <w:b/>
          <w:lang w:val="pt-BR"/>
        </w:rPr>
      </w:pPr>
    </w:p>
    <w:p w:rsidR="00DA5914" w:rsidRDefault="00DA5914" w:rsidP="00DA5914">
      <w:pPr>
        <w:spacing w:after="0" w:line="276" w:lineRule="auto"/>
        <w:rPr>
          <w:rFonts w:ascii="Bookman Old Style" w:hAnsi="Bookman Old Style" w:cs="Arial"/>
          <w:b/>
          <w:lang w:val="pt-BR"/>
        </w:rPr>
      </w:pPr>
      <w:r>
        <w:rPr>
          <w:rFonts w:ascii="Bookman Old Style" w:hAnsi="Bookman Old Style" w:cs="Arial"/>
          <w:b/>
          <w:lang w:val="pt-BR"/>
        </w:rPr>
        <w:t>3.10- Da dispensa de parte da documentação de fiscal:</w:t>
      </w:r>
    </w:p>
    <w:p w:rsidR="00DA5914" w:rsidRDefault="00DA5914" w:rsidP="00DA5914">
      <w:pPr>
        <w:spacing w:after="0" w:line="276" w:lineRule="auto"/>
        <w:jc w:val="both"/>
        <w:rPr>
          <w:rFonts w:ascii="Bookman Old Style" w:hAnsi="Bookman Old Style" w:cs="Arial"/>
          <w:color w:val="FF0000"/>
          <w:lang w:val="pt-BR"/>
        </w:rPr>
      </w:pPr>
      <w:sdt>
        <w:sdtPr>
          <w:rPr>
            <w:rFonts w:ascii="Bookman Old Style" w:hAnsi="Bookman Old Style" w:cs="Arial"/>
            <w:lang w:val="pt-BR"/>
          </w:rPr>
          <w:id w:val="-399906787"/>
          <w14:checkbox>
            <w14:checked w14:val="0"/>
            <w14:checkedState w14:val="2612" w14:font="MS Gothic"/>
            <w14:uncheckedState w14:val="2610" w14:font="MS Gothic"/>
          </w14:checkbox>
        </w:sdtPr>
        <w:sdtContent>
          <w:r>
            <w:rPr>
              <w:rFonts w:ascii="MS Gothic" w:eastAsia="MS Gothic" w:hAnsi="MS Gothic" w:cs="MS Gothic" w:hint="eastAsia"/>
              <w:lang w:val="pt-BR"/>
            </w:rPr>
            <w:t>☐</w:t>
          </w:r>
        </w:sdtContent>
      </w:sdt>
      <w:r>
        <w:rPr>
          <w:rFonts w:ascii="Bookman Old Style" w:eastAsia="Times New Roman" w:hAnsi="Bookman Old Style" w:cs="Times New Roman"/>
          <w:b/>
          <w:bCs/>
          <w:iCs/>
          <w:lang w:val="pt-BR" w:eastAsia="pt-BR"/>
        </w:rPr>
        <w:t xml:space="preserve">  </w:t>
      </w:r>
      <w:r>
        <w:rPr>
          <w:rFonts w:ascii="Bookman Old Style" w:hAnsi="Bookman Old Style" w:cs="Arial"/>
          <w:lang w:val="pt-BR"/>
        </w:rPr>
        <w:t>Para a presente contratação não serão dispensados nenhum dos documentos ordinariamente exigidos.</w:t>
      </w:r>
    </w:p>
    <w:p w:rsidR="00DA5914" w:rsidRDefault="00DA5914" w:rsidP="00DA5914">
      <w:pPr>
        <w:jc w:val="both"/>
        <w:rPr>
          <w:rFonts w:ascii="Bookman Old Style" w:eastAsia="Times New Roman" w:hAnsi="Bookman Old Style" w:cs="Times New Roman"/>
          <w:bCs/>
          <w:iCs/>
          <w:lang w:val="pt-BR" w:eastAsia="pt-BR"/>
        </w:rPr>
      </w:pPr>
      <w:sdt>
        <w:sdtPr>
          <w:rPr>
            <w:rFonts w:ascii="Bookman Old Style" w:hAnsi="Bookman Old Style" w:cs="Arial"/>
            <w:lang w:val="pt-BR"/>
          </w:rPr>
          <w:id w:val="684096631"/>
          <w14:checkbox>
            <w14:checked w14:val="0"/>
            <w14:checkedState w14:val="2612" w14:font="MS Gothic"/>
            <w14:uncheckedState w14:val="2610" w14:font="MS Gothic"/>
          </w14:checkbox>
        </w:sdtPr>
        <w:sdtContent>
          <w:r>
            <w:rPr>
              <w:rFonts w:ascii="MS Gothic" w:eastAsia="MS Gothic" w:hAnsi="MS Gothic" w:cs="MS Gothic" w:hint="eastAsia"/>
              <w:lang w:val="pt-BR"/>
            </w:rPr>
            <w:t>☐</w:t>
          </w:r>
        </w:sdtContent>
      </w:sdt>
      <w:r>
        <w:rPr>
          <w:rFonts w:ascii="Bookman Old Style" w:eastAsia="Times New Roman" w:hAnsi="Bookman Old Style" w:cs="Times New Roman"/>
          <w:b/>
          <w:bCs/>
          <w:iCs/>
          <w:lang w:val="pt-BR" w:eastAsia="pt-BR"/>
        </w:rPr>
        <w:t xml:space="preserve"> </w:t>
      </w:r>
      <w:r>
        <w:rPr>
          <w:rFonts w:ascii="Bookman Old Style" w:eastAsia="Times New Roman" w:hAnsi="Bookman Old Style" w:cs="Times New Roman"/>
          <w:bCs/>
          <w:iCs/>
          <w:lang w:val="pt-BR" w:eastAsia="pt-BR"/>
        </w:rPr>
        <w:t xml:space="preserve">Para a presente contratação serão dispensados alguns dos documentos ordinariamente exigidos, por se </w:t>
      </w:r>
      <w:r w:rsidR="00571563">
        <w:rPr>
          <w:rFonts w:ascii="Bookman Old Style" w:eastAsia="Times New Roman" w:hAnsi="Bookman Old Style" w:cs="Times New Roman"/>
          <w:bCs/>
          <w:iCs/>
          <w:lang w:val="pt-BR" w:eastAsia="pt-BR"/>
        </w:rPr>
        <w:t>tratar</w:t>
      </w:r>
      <w:r>
        <w:rPr>
          <w:rFonts w:ascii="Bookman Old Style" w:eastAsia="Times New Roman" w:hAnsi="Bookman Old Style" w:cs="Times New Roman"/>
          <w:bCs/>
          <w:iCs/>
          <w:lang w:val="pt-BR" w:eastAsia="pt-BR"/>
        </w:rPr>
        <w:t xml:space="preserve"> de uma das hipóteses legais, conforme abaixo definido e justificado:</w:t>
      </w:r>
    </w:p>
    <w:p w:rsidR="00571563" w:rsidRDefault="00571563" w:rsidP="00DA5914">
      <w:pPr>
        <w:jc w:val="both"/>
        <w:rPr>
          <w:rFonts w:ascii="Bookman Old Style" w:eastAsia="Times New Roman" w:hAnsi="Bookman Old Style" w:cs="Times New Roman"/>
          <w:b/>
          <w:i/>
          <w:color w:val="FF0000"/>
          <w:sz w:val="16"/>
          <w:szCs w:val="16"/>
          <w:lang w:val="pt-BR" w:eastAsia="pt-BR"/>
        </w:rPr>
      </w:pPr>
      <w:r w:rsidRPr="00571563">
        <w:rPr>
          <w:rFonts w:ascii="Bookman Old Style" w:eastAsia="Times New Roman" w:hAnsi="Bookman Old Style" w:cs="Times New Roman"/>
          <w:b/>
          <w:i/>
          <w:color w:val="FF0000"/>
          <w:sz w:val="16"/>
          <w:szCs w:val="16"/>
          <w:lang w:val="pt-BR" w:eastAsia="pt-BR"/>
        </w:rPr>
        <w:t>Observar que quando a contratação for de até 1/4 do valor dos incisos I e II do art. 75, poderão ser parcialmente dispensados os documentos fiscais, nesse caso, verificar quais documentos serão dispensados e mencionar e justificar abaixo</w:t>
      </w:r>
      <w:r>
        <w:rPr>
          <w:rFonts w:ascii="Bookman Old Style" w:eastAsia="Times New Roman" w:hAnsi="Bookman Old Style" w:cs="Times New Roman"/>
          <w:b/>
          <w:i/>
          <w:color w:val="FF0000"/>
          <w:sz w:val="16"/>
          <w:szCs w:val="16"/>
          <w:lang w:val="pt-BR" w:eastAsia="pt-BR"/>
        </w:rPr>
        <w:t>.</w:t>
      </w:r>
    </w:p>
    <w:p w:rsidR="00DA5914" w:rsidRPr="00571563" w:rsidRDefault="00DA5914" w:rsidP="00DA5914">
      <w:pPr>
        <w:jc w:val="both"/>
        <w:rPr>
          <w:rFonts w:ascii="Bookman Old Style" w:eastAsia="Times New Roman" w:hAnsi="Bookman Old Style" w:cs="Times New Roman"/>
          <w:bCs/>
          <w:iCs/>
          <w:lang w:val="pt-BR" w:eastAsia="pt-BR"/>
        </w:rPr>
      </w:pPr>
      <w:sdt>
        <w:sdtPr>
          <w:rPr>
            <w:rFonts w:ascii="Bookman Old Style" w:hAnsi="Bookman Old Style" w:cs="Arial"/>
            <w:lang w:val="pt-BR"/>
          </w:rPr>
          <w:id w:val="1099215369"/>
          <w14:checkbox>
            <w14:checked w14:val="0"/>
            <w14:checkedState w14:val="2612" w14:font="MS Gothic"/>
            <w14:uncheckedState w14:val="2610" w14:font="MS Gothic"/>
          </w14:checkbox>
        </w:sdtPr>
        <w:sdtContent>
          <w:r>
            <w:rPr>
              <w:rFonts w:ascii="MS Gothic" w:eastAsia="MS Gothic" w:hAnsi="MS Gothic" w:cs="MS Gothic" w:hint="eastAsia"/>
              <w:lang w:val="pt-BR"/>
            </w:rPr>
            <w:t>☐</w:t>
          </w:r>
        </w:sdtContent>
      </w:sdt>
      <w:r>
        <w:rPr>
          <w:rFonts w:ascii="Bookman Old Style" w:eastAsia="Times New Roman" w:hAnsi="Bookman Old Style" w:cs="Times New Roman"/>
          <w:b/>
          <w:bCs/>
          <w:iCs/>
          <w:lang w:val="pt-BR" w:eastAsia="pt-BR"/>
        </w:rPr>
        <w:t xml:space="preserve"> </w:t>
      </w:r>
      <w:r>
        <w:rPr>
          <w:rFonts w:ascii="Bookman Old Style" w:eastAsia="Times New Roman" w:hAnsi="Bookman Old Style" w:cs="Times New Roman"/>
          <w:bCs/>
          <w:iCs/>
          <w:lang w:val="pt-BR" w:eastAsia="pt-BR"/>
        </w:rPr>
        <w:t>Por se tratar de objeto de entrega imediata e sem complexidade técnica</w:t>
      </w:r>
      <w:r w:rsidR="00571563">
        <w:rPr>
          <w:rFonts w:ascii="Bookman Old Style" w:eastAsia="Times New Roman" w:hAnsi="Bookman Old Style" w:cs="Times New Roman"/>
          <w:bCs/>
          <w:iCs/>
          <w:lang w:val="pt-BR" w:eastAsia="pt-BR"/>
        </w:rPr>
        <w:t xml:space="preserve">, </w:t>
      </w:r>
      <w:r w:rsidR="00571563" w:rsidRPr="00571563">
        <w:rPr>
          <w:rFonts w:ascii="Bookman Old Style" w:eastAsia="Times New Roman" w:hAnsi="Bookman Old Style" w:cs="Times New Roman"/>
          <w:bCs/>
          <w:iCs/>
          <w:lang w:val="pt-BR" w:eastAsia="pt-BR"/>
        </w:rPr>
        <w:t>de até ¼ do valor previsto no inciso I OU II do art. 75 da Lei 14.133/21, cuja entrega é imediata (não origina obrigação futura), nos termos do art. 70, III, da NLL</w:t>
      </w:r>
      <w:r w:rsidR="00571563" w:rsidRPr="00571563">
        <w:rPr>
          <w:rFonts w:ascii="Bookman Old Style" w:eastAsia="Times New Roman" w:hAnsi="Bookman Old Style" w:cs="Times New Roman"/>
          <w:bCs/>
          <w:iCs/>
          <w:lang w:val="pt-BR" w:eastAsia="pt-BR"/>
        </w:rPr>
        <w:t>.</w:t>
      </w:r>
    </w:p>
    <w:p w:rsidR="00DA5914" w:rsidRDefault="00DA5914" w:rsidP="00DA5914">
      <w:pPr>
        <w:spacing w:after="0" w:line="276" w:lineRule="auto"/>
        <w:jc w:val="both"/>
        <w:rPr>
          <w:rFonts w:ascii="Bookman Old Style" w:eastAsia="Times New Roman" w:hAnsi="Bookman Old Style" w:cs="Arial"/>
          <w:bCs/>
          <w:lang w:val="pt-BR" w:eastAsia="pt-BR"/>
        </w:rPr>
      </w:pPr>
      <w:sdt>
        <w:sdtPr>
          <w:rPr>
            <w:rFonts w:ascii="Bookman Old Style" w:hAnsi="Bookman Old Style" w:cs="Arial"/>
            <w:lang w:val="pt-BR"/>
          </w:rPr>
          <w:id w:val="-289594178"/>
          <w14:checkbox>
            <w14:checked w14:val="0"/>
            <w14:checkedState w14:val="2612" w14:font="MS Gothic"/>
            <w14:uncheckedState w14:val="2610" w14:font="MS Gothic"/>
          </w14:checkbox>
        </w:sdtPr>
        <w:sdtContent>
          <w:r>
            <w:rPr>
              <w:rFonts w:ascii="MS Gothic" w:eastAsia="MS Gothic" w:hAnsi="MS Gothic" w:cs="MS Gothic" w:hint="eastAsia"/>
              <w:lang w:val="pt-BR"/>
            </w:rPr>
            <w:t>☐</w:t>
          </w:r>
        </w:sdtContent>
      </w:sdt>
      <w:r>
        <w:rPr>
          <w:rFonts w:ascii="Bookman Old Style" w:eastAsia="Times New Roman" w:hAnsi="Bookman Old Style" w:cs="Times New Roman"/>
          <w:b/>
          <w:bCs/>
          <w:iCs/>
          <w:lang w:val="pt-BR" w:eastAsia="pt-BR"/>
        </w:rPr>
        <w:t xml:space="preserve"> </w:t>
      </w:r>
      <w:r>
        <w:rPr>
          <w:rFonts w:ascii="Bookman Old Style" w:eastAsia="Times New Roman" w:hAnsi="Bookman Old Style" w:cs="Times New Roman"/>
          <w:bCs/>
          <w:iCs/>
          <w:lang w:val="pt-BR" w:eastAsia="pt-BR"/>
        </w:rPr>
        <w:t xml:space="preserve">Por se tratar </w:t>
      </w:r>
      <w:r>
        <w:rPr>
          <w:rFonts w:ascii="Bookman Old Style" w:eastAsia="Times New Roman" w:hAnsi="Bookman Old Style" w:cs="Arial"/>
          <w:bCs/>
          <w:lang w:val="pt-BR" w:eastAsia="pt-BR"/>
        </w:rPr>
        <w:t>de produto para pesquisa e desenvolvimento até o valor de prescrito no inciso III do art. 70 da Lei 14.133/2021.</w:t>
      </w:r>
    </w:p>
    <w:p w:rsidR="00DA5914" w:rsidRDefault="00DA5914" w:rsidP="00DA5914">
      <w:pPr>
        <w:spacing w:after="0" w:line="276" w:lineRule="auto"/>
        <w:jc w:val="both"/>
        <w:rPr>
          <w:rFonts w:ascii="Bookman Old Style" w:eastAsia="Times New Roman" w:hAnsi="Bookman Old Style" w:cs="Arial"/>
          <w:b/>
          <w:bCs/>
          <w:i/>
          <w:color w:val="FF0000"/>
          <w:sz w:val="18"/>
          <w:szCs w:val="18"/>
          <w:lang w:val="pt-BR" w:eastAsia="pt-BR"/>
        </w:rPr>
      </w:pPr>
      <w:r>
        <w:rPr>
          <w:rFonts w:ascii="Bookman Old Style" w:eastAsia="Times New Roman" w:hAnsi="Bookman Old Style" w:cs="Arial"/>
          <w:b/>
          <w:bCs/>
          <w:i/>
          <w:color w:val="FF0000"/>
          <w:sz w:val="18"/>
          <w:szCs w:val="18"/>
          <w:lang w:val="pt-BR" w:eastAsia="pt-BR"/>
        </w:rPr>
        <w:t xml:space="preserve">*Caso a contratação se enquadre em algumas das hipóteses referidas acima, poderão ser dispensados alguns dos documentos de habilitação, sendo obrigatória a </w:t>
      </w:r>
      <w:r>
        <w:rPr>
          <w:rFonts w:ascii="Bookman Old Style" w:eastAsia="Times New Roman" w:hAnsi="Bookman Old Style" w:cs="Arial"/>
          <w:b/>
          <w:bCs/>
          <w:i/>
          <w:color w:val="FF0000"/>
          <w:sz w:val="18"/>
          <w:szCs w:val="18"/>
          <w:u w:val="single"/>
          <w:lang w:val="pt-BR" w:eastAsia="pt-BR"/>
        </w:rPr>
        <w:t>certidão de que não emprega menor de 18 anos</w:t>
      </w:r>
      <w:r>
        <w:rPr>
          <w:rFonts w:ascii="Bookman Old Style" w:eastAsia="Times New Roman" w:hAnsi="Bookman Old Style" w:cs="Arial"/>
          <w:b/>
          <w:bCs/>
          <w:i/>
          <w:color w:val="FF0000"/>
          <w:sz w:val="18"/>
          <w:szCs w:val="18"/>
          <w:lang w:val="pt-BR" w:eastAsia="pt-BR"/>
        </w:rPr>
        <w:t xml:space="preserve"> em trabalho noturno, perigoso ou insalubre e de qualquer trabalho a menores de dezesseis anos, salvo na condição de aprendiz, a partir de quatorze anos e </w:t>
      </w:r>
      <w:r>
        <w:rPr>
          <w:rFonts w:ascii="Bookman Old Style" w:eastAsia="Times New Roman" w:hAnsi="Bookman Old Style" w:cs="Arial"/>
          <w:b/>
          <w:bCs/>
          <w:i/>
          <w:color w:val="FF0000"/>
          <w:sz w:val="18"/>
          <w:szCs w:val="18"/>
          <w:u w:val="single"/>
          <w:lang w:val="pt-BR" w:eastAsia="pt-BR"/>
        </w:rPr>
        <w:t>certidão de negativa de débito com o sistema da</w:t>
      </w:r>
      <w:r>
        <w:rPr>
          <w:rFonts w:ascii="Bookman Old Style" w:eastAsia="Times New Roman" w:hAnsi="Bookman Old Style" w:cs="Arial"/>
          <w:b/>
          <w:bCs/>
          <w:i/>
          <w:color w:val="FF0000"/>
          <w:sz w:val="18"/>
          <w:szCs w:val="18"/>
          <w:lang w:val="pt-BR" w:eastAsia="pt-BR"/>
        </w:rPr>
        <w:t xml:space="preserve"> </w:t>
      </w:r>
      <w:r>
        <w:rPr>
          <w:rFonts w:ascii="Bookman Old Style" w:eastAsia="Times New Roman" w:hAnsi="Bookman Old Style" w:cs="Arial"/>
          <w:b/>
          <w:bCs/>
          <w:i/>
          <w:color w:val="FF0000"/>
          <w:sz w:val="18"/>
          <w:szCs w:val="18"/>
          <w:u w:val="single"/>
          <w:lang w:val="pt-BR" w:eastAsia="pt-BR"/>
        </w:rPr>
        <w:t>seguridade social</w:t>
      </w:r>
      <w:r>
        <w:rPr>
          <w:rFonts w:ascii="Bookman Old Style" w:eastAsia="Times New Roman" w:hAnsi="Bookman Old Style" w:cs="Arial"/>
          <w:b/>
          <w:bCs/>
          <w:i/>
          <w:color w:val="FF0000"/>
          <w:sz w:val="18"/>
          <w:szCs w:val="18"/>
          <w:lang w:val="pt-BR" w:eastAsia="pt-BR"/>
        </w:rPr>
        <w:t>, (inciso XXXIII do caput do art. 7º e o § 3º do art. 195, ambos da CF).</w:t>
      </w:r>
    </w:p>
    <w:p w:rsidR="00DA5914" w:rsidRDefault="00DA5914" w:rsidP="00DA5914">
      <w:pPr>
        <w:spacing w:after="0" w:line="276" w:lineRule="auto"/>
        <w:jc w:val="both"/>
        <w:rPr>
          <w:rFonts w:ascii="Bookman Old Style" w:eastAsia="Times New Roman" w:hAnsi="Bookman Old Style" w:cs="Arial"/>
          <w:b/>
          <w:bCs/>
          <w:i/>
          <w:color w:val="FF0000"/>
          <w:sz w:val="18"/>
          <w:szCs w:val="18"/>
          <w:lang w:val="pt-BR" w:eastAsia="pt-BR"/>
        </w:rPr>
      </w:pPr>
    </w:p>
    <w:p w:rsidR="00DA5914" w:rsidRDefault="00DA5914" w:rsidP="00DA5914">
      <w:pPr>
        <w:spacing w:after="0" w:line="276" w:lineRule="auto"/>
        <w:jc w:val="both"/>
        <w:rPr>
          <w:rFonts w:ascii="Bookman Old Style" w:eastAsia="Times New Roman" w:hAnsi="Bookman Old Style" w:cs="Arial"/>
          <w:b/>
          <w:bCs/>
          <w:sz w:val="18"/>
          <w:szCs w:val="18"/>
          <w:highlight w:val="yellow"/>
          <w:u w:val="single"/>
          <w:lang w:val="pt-BR" w:eastAsia="pt-BR"/>
        </w:rPr>
      </w:pPr>
      <w:r>
        <w:rPr>
          <w:rFonts w:ascii="Bookman Old Style" w:eastAsia="Times New Roman" w:hAnsi="Bookman Old Style" w:cs="Arial"/>
          <w:b/>
          <w:bCs/>
          <w:sz w:val="18"/>
          <w:szCs w:val="18"/>
          <w:highlight w:val="yellow"/>
          <w:u w:val="single"/>
          <w:lang w:val="pt-BR" w:eastAsia="pt-BR"/>
        </w:rPr>
        <w:t>DOCUMENTOS DE HABILITAÇÃO OBRIGATÓRIOS:</w:t>
      </w:r>
    </w:p>
    <w:p w:rsidR="00DA5914" w:rsidRDefault="00DA5914" w:rsidP="00DA5914">
      <w:pPr>
        <w:spacing w:after="0" w:line="276" w:lineRule="auto"/>
        <w:jc w:val="both"/>
        <w:rPr>
          <w:rFonts w:ascii="Bookman Old Style" w:hAnsi="Bookman Old Style" w:cs="Arial"/>
          <w:b/>
          <w:sz w:val="18"/>
          <w:szCs w:val="18"/>
          <w:highlight w:val="yellow"/>
          <w:u w:val="single"/>
          <w:lang w:val="pt-BR"/>
        </w:rPr>
      </w:pPr>
    </w:p>
    <w:p w:rsidR="00DA5914" w:rsidRDefault="00DA5914" w:rsidP="00DA5914">
      <w:pPr>
        <w:spacing w:after="0" w:line="276" w:lineRule="auto"/>
        <w:jc w:val="both"/>
        <w:rPr>
          <w:rFonts w:ascii="Bookman Old Style" w:hAnsi="Bookman Old Style" w:cs="Arial"/>
          <w:sz w:val="18"/>
          <w:szCs w:val="18"/>
          <w:highlight w:val="yellow"/>
          <w:lang w:val="pt-BR"/>
        </w:rPr>
      </w:pPr>
      <w:r>
        <w:rPr>
          <w:rFonts w:ascii="Bookman Old Style" w:hAnsi="Bookman Old Style" w:cs="Arial"/>
          <w:b/>
          <w:sz w:val="18"/>
          <w:szCs w:val="18"/>
          <w:highlight w:val="yellow"/>
          <w:lang w:val="pt-BR"/>
        </w:rPr>
        <w:t>HABILITAÇÃO JURÍDICA</w:t>
      </w:r>
      <w:r>
        <w:rPr>
          <w:rFonts w:ascii="Bookman Old Style" w:hAnsi="Bookman Old Style" w:cs="Arial"/>
          <w:sz w:val="18"/>
          <w:szCs w:val="18"/>
          <w:highlight w:val="yellow"/>
          <w:lang w:val="pt-BR"/>
        </w:rPr>
        <w:t>:</w:t>
      </w:r>
    </w:p>
    <w:p w:rsidR="00DA5914" w:rsidRDefault="00DA5914" w:rsidP="00DA5914">
      <w:pPr>
        <w:pStyle w:val="PargrafodaLista"/>
        <w:numPr>
          <w:ilvl w:val="0"/>
          <w:numId w:val="28"/>
        </w:numPr>
        <w:spacing w:after="0" w:line="276" w:lineRule="auto"/>
        <w:ind w:left="0" w:firstLine="0"/>
        <w:jc w:val="both"/>
        <w:rPr>
          <w:rFonts w:ascii="Bookman Old Style" w:eastAsia="Times New Roman" w:hAnsi="Bookman Old Style" w:cs="Arial"/>
          <w:bCs/>
          <w:sz w:val="18"/>
          <w:szCs w:val="18"/>
          <w:highlight w:val="yellow"/>
          <w:lang w:val="pt-BR" w:eastAsia="pt-BR"/>
        </w:rPr>
      </w:pPr>
      <w:r>
        <w:rPr>
          <w:rFonts w:ascii="Bookman Old Style" w:eastAsia="Times New Roman" w:hAnsi="Bookman Old Style" w:cs="Arial"/>
          <w:b/>
          <w:bCs/>
          <w:sz w:val="18"/>
          <w:szCs w:val="18"/>
          <w:highlight w:val="yellow"/>
          <w:lang w:val="pt-BR" w:eastAsia="pt-BR"/>
        </w:rPr>
        <w:t>Pessoa física</w:t>
      </w:r>
      <w:r>
        <w:rPr>
          <w:rFonts w:ascii="Bookman Old Style" w:eastAsia="Times New Roman" w:hAnsi="Bookman Old Style" w:cs="Arial"/>
          <w:bCs/>
          <w:sz w:val="18"/>
          <w:szCs w:val="18"/>
          <w:highlight w:val="yellow"/>
          <w:lang w:val="pt-BR" w:eastAsia="pt-BR"/>
        </w:rPr>
        <w:t>: cédula de identidade (RG) ou documento equivalente que, por força de lei, tenha validade para fins de identificação em todo o território nacional;</w:t>
      </w:r>
    </w:p>
    <w:p w:rsidR="00DA5914" w:rsidRDefault="00DA5914" w:rsidP="00DA5914">
      <w:pPr>
        <w:pStyle w:val="PargrafodaLista"/>
        <w:numPr>
          <w:ilvl w:val="0"/>
          <w:numId w:val="28"/>
        </w:numPr>
        <w:spacing w:after="0" w:line="276" w:lineRule="auto"/>
        <w:ind w:left="0" w:firstLine="0"/>
        <w:jc w:val="both"/>
        <w:rPr>
          <w:rFonts w:ascii="Bookman Old Style" w:hAnsi="Bookman Old Style" w:cs="Arial"/>
          <w:sz w:val="18"/>
          <w:szCs w:val="18"/>
          <w:highlight w:val="yellow"/>
          <w:lang w:val="pt-BR"/>
        </w:rPr>
      </w:pPr>
      <w:r>
        <w:rPr>
          <w:rFonts w:ascii="Bookman Old Style" w:hAnsi="Bookman Old Style" w:cs="Arial"/>
          <w:b/>
          <w:sz w:val="18"/>
          <w:szCs w:val="18"/>
          <w:highlight w:val="yellow"/>
          <w:lang w:val="pt-BR"/>
        </w:rPr>
        <w:t>Empresário individual</w:t>
      </w:r>
      <w:r>
        <w:rPr>
          <w:rFonts w:ascii="Bookman Old Style" w:hAnsi="Bookman Old Style" w:cs="Arial"/>
          <w:sz w:val="18"/>
          <w:szCs w:val="18"/>
          <w:highlight w:val="yellow"/>
          <w:lang w:val="pt-BR"/>
        </w:rPr>
        <w:t xml:space="preserve">: inscrição no Registro Público de Empresas Mercantis, a cargo da Junta Comercial da respectiva sede; </w:t>
      </w:r>
    </w:p>
    <w:p w:rsidR="00DA5914" w:rsidRDefault="00DA5914" w:rsidP="00DA5914">
      <w:pPr>
        <w:pStyle w:val="PargrafodaLista"/>
        <w:numPr>
          <w:ilvl w:val="0"/>
          <w:numId w:val="28"/>
        </w:numPr>
        <w:spacing w:after="0" w:line="276" w:lineRule="auto"/>
        <w:ind w:left="0" w:firstLine="0"/>
        <w:jc w:val="both"/>
        <w:rPr>
          <w:rFonts w:ascii="Bookman Old Style" w:hAnsi="Bookman Old Style" w:cs="Arial"/>
          <w:sz w:val="18"/>
          <w:szCs w:val="18"/>
          <w:highlight w:val="yellow"/>
          <w:lang w:val="pt-BR"/>
        </w:rPr>
      </w:pPr>
      <w:r>
        <w:rPr>
          <w:rFonts w:ascii="Bookman Old Style" w:hAnsi="Bookman Old Style" w:cs="Arial"/>
          <w:b/>
          <w:sz w:val="18"/>
          <w:szCs w:val="18"/>
          <w:highlight w:val="yellow"/>
          <w:lang w:val="pt-BR"/>
        </w:rPr>
        <w:t>Microempreendedor Individual - MEI:</w:t>
      </w:r>
      <w:r>
        <w:rPr>
          <w:rFonts w:ascii="Bookman Old Style" w:hAnsi="Bookman Old Style" w:cs="Arial"/>
          <w:sz w:val="18"/>
          <w:szCs w:val="18"/>
          <w:highlight w:val="yellow"/>
          <w:lang w:val="pt-BR"/>
        </w:rPr>
        <w:t xml:space="preserve"> Certificado da Condição de Microempreendedor Individual - CCMEI, cuja aceitação ficará condicionada à verificação da autenticidade no sítio https://www.gov.br/empresas-e-negocios/pt-br/empreendedor; </w:t>
      </w:r>
    </w:p>
    <w:p w:rsidR="00DA5914" w:rsidRDefault="00DA5914" w:rsidP="00DA5914">
      <w:pPr>
        <w:pStyle w:val="PargrafodaLista"/>
        <w:numPr>
          <w:ilvl w:val="0"/>
          <w:numId w:val="28"/>
        </w:numPr>
        <w:spacing w:after="0" w:line="276" w:lineRule="auto"/>
        <w:ind w:left="0" w:firstLine="0"/>
        <w:jc w:val="both"/>
        <w:rPr>
          <w:rFonts w:ascii="Bookman Old Style" w:hAnsi="Bookman Old Style" w:cs="Arial"/>
          <w:sz w:val="18"/>
          <w:szCs w:val="18"/>
          <w:highlight w:val="yellow"/>
          <w:lang w:val="pt-BR"/>
        </w:rPr>
      </w:pPr>
      <w:r>
        <w:rPr>
          <w:rFonts w:ascii="Bookman Old Style" w:hAnsi="Bookman Old Style" w:cs="Arial"/>
          <w:b/>
          <w:sz w:val="18"/>
          <w:szCs w:val="18"/>
          <w:highlight w:val="yellow"/>
          <w:lang w:val="pt-BR"/>
        </w:rPr>
        <w:t>Sociedade empresária, sociedade limitada unipessoal – SLU ou sociedade identificada como empresa individual de responsabilidade limitada - EIRELI</w:t>
      </w:r>
      <w:r>
        <w:rPr>
          <w:rFonts w:ascii="Bookman Old Style" w:hAnsi="Bookman Old Style" w:cs="Arial"/>
          <w:sz w:val="18"/>
          <w:szCs w:val="18"/>
          <w:highlight w:val="yellow"/>
          <w:lang w:val="pt-BR"/>
        </w:rPr>
        <w:t>: inscrição do ato constitutivo, estatuto ou contrato social no Registro Público de Empresas Mercantis, a cargo da Junta Comercial da respectiva sede, acompanhada de documento comprobatório de seus administradores;</w:t>
      </w:r>
    </w:p>
    <w:p w:rsidR="00DA5914" w:rsidRDefault="00DA5914" w:rsidP="00DA5914">
      <w:pPr>
        <w:pStyle w:val="PargrafodaLista"/>
        <w:numPr>
          <w:ilvl w:val="0"/>
          <w:numId w:val="28"/>
        </w:numPr>
        <w:spacing w:after="0" w:line="276" w:lineRule="auto"/>
        <w:ind w:left="0" w:firstLine="0"/>
        <w:jc w:val="both"/>
        <w:rPr>
          <w:rFonts w:ascii="Bookman Old Style" w:hAnsi="Bookman Old Style" w:cs="Arial"/>
          <w:sz w:val="18"/>
          <w:szCs w:val="18"/>
          <w:highlight w:val="yellow"/>
          <w:lang w:val="pt-BR"/>
        </w:rPr>
      </w:pPr>
      <w:r>
        <w:rPr>
          <w:rFonts w:ascii="Bookman Old Style" w:hAnsi="Bookman Old Style" w:cs="Arial"/>
          <w:b/>
          <w:sz w:val="18"/>
          <w:szCs w:val="18"/>
          <w:highlight w:val="yellow"/>
          <w:lang w:val="pt-BR"/>
        </w:rPr>
        <w:t>Sociedade empresária estrangeira</w:t>
      </w:r>
      <w:r>
        <w:rPr>
          <w:rFonts w:ascii="Bookman Old Style" w:hAnsi="Bookman Old Style" w:cs="Arial"/>
          <w:sz w:val="18"/>
          <w:szCs w:val="18"/>
          <w:highlight w:val="yellow"/>
          <w:lang w:val="pt-BR"/>
        </w:rPr>
        <w:t>: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 º 77, de 18 de março de 2020.</w:t>
      </w:r>
    </w:p>
    <w:p w:rsidR="00DA5914" w:rsidRDefault="00DA5914" w:rsidP="00DA5914">
      <w:pPr>
        <w:pStyle w:val="PargrafodaLista"/>
        <w:numPr>
          <w:ilvl w:val="0"/>
          <w:numId w:val="28"/>
        </w:numPr>
        <w:spacing w:after="0" w:line="276" w:lineRule="auto"/>
        <w:ind w:left="0" w:firstLine="0"/>
        <w:jc w:val="both"/>
        <w:rPr>
          <w:rFonts w:ascii="Bookman Old Style" w:hAnsi="Bookman Old Style" w:cs="Arial"/>
          <w:sz w:val="18"/>
          <w:szCs w:val="18"/>
          <w:highlight w:val="yellow"/>
          <w:lang w:val="pt-BR"/>
        </w:rPr>
      </w:pPr>
      <w:r>
        <w:rPr>
          <w:rFonts w:ascii="Bookman Old Style" w:hAnsi="Bookman Old Style" w:cs="Arial"/>
          <w:b/>
          <w:sz w:val="18"/>
          <w:szCs w:val="18"/>
          <w:highlight w:val="yellow"/>
          <w:lang w:val="pt-BR"/>
        </w:rPr>
        <w:t>Sociedade simples</w:t>
      </w:r>
      <w:r>
        <w:rPr>
          <w:rFonts w:ascii="Bookman Old Style" w:hAnsi="Bookman Old Style" w:cs="Arial"/>
          <w:sz w:val="18"/>
          <w:szCs w:val="18"/>
          <w:highlight w:val="yellow"/>
          <w:lang w:val="pt-BR"/>
        </w:rPr>
        <w:t>: inscrição do ato constitutivo no Registro Civil de Pessoas Jurídicas do local de sua sede, acompanhada de documento comprobatório de seus administradores;</w:t>
      </w:r>
    </w:p>
    <w:p w:rsidR="00DA5914" w:rsidRDefault="00DA5914" w:rsidP="00DA5914">
      <w:pPr>
        <w:pStyle w:val="PargrafodaLista"/>
        <w:numPr>
          <w:ilvl w:val="0"/>
          <w:numId w:val="28"/>
        </w:numPr>
        <w:spacing w:after="0" w:line="276" w:lineRule="auto"/>
        <w:ind w:left="0" w:firstLine="0"/>
        <w:jc w:val="both"/>
        <w:rPr>
          <w:rFonts w:ascii="Bookman Old Style" w:hAnsi="Bookman Old Style" w:cs="Arial"/>
          <w:sz w:val="18"/>
          <w:szCs w:val="18"/>
          <w:highlight w:val="yellow"/>
          <w:lang w:val="pt-BR"/>
        </w:rPr>
      </w:pPr>
      <w:r>
        <w:rPr>
          <w:rFonts w:ascii="Bookman Old Style" w:hAnsi="Bookman Old Style" w:cs="Arial"/>
          <w:b/>
          <w:sz w:val="18"/>
          <w:szCs w:val="18"/>
          <w:highlight w:val="yellow"/>
          <w:lang w:val="pt-BR"/>
        </w:rPr>
        <w:t>Filial, sucursal ou agência de sociedade simples ou empresária</w:t>
      </w:r>
      <w:r>
        <w:rPr>
          <w:rFonts w:ascii="Bookman Old Style" w:hAnsi="Bookman Old Style" w:cs="Arial"/>
          <w:sz w:val="18"/>
          <w:szCs w:val="18"/>
          <w:highlight w:val="yellow"/>
          <w:lang w:val="pt-BR"/>
        </w:rPr>
        <w:t>: inscrição do ato constitutivo da filial, sucursal ou agência da sociedade simples ou empresária, respectivamente, no Registro Civil das Pessoas Jurídicas ou no Registro Público de Empresas Mercantis onde opera, com averbação no Registro onde tem sede a matriz.</w:t>
      </w:r>
    </w:p>
    <w:p w:rsidR="00DA5914" w:rsidRDefault="00DA5914" w:rsidP="00DA5914">
      <w:pPr>
        <w:pStyle w:val="PargrafodaLista"/>
        <w:numPr>
          <w:ilvl w:val="0"/>
          <w:numId w:val="28"/>
        </w:numPr>
        <w:spacing w:after="0" w:line="276" w:lineRule="auto"/>
        <w:ind w:left="0" w:firstLine="0"/>
        <w:jc w:val="both"/>
        <w:rPr>
          <w:rFonts w:ascii="Bookman Old Style" w:hAnsi="Bookman Old Style" w:cs="Arial"/>
          <w:sz w:val="18"/>
          <w:szCs w:val="18"/>
          <w:highlight w:val="yellow"/>
          <w:lang w:val="pt-BR"/>
        </w:rPr>
      </w:pPr>
      <w:r>
        <w:rPr>
          <w:rFonts w:ascii="Bookman Old Style" w:hAnsi="Bookman Old Style" w:cs="Arial"/>
          <w:b/>
          <w:sz w:val="18"/>
          <w:szCs w:val="18"/>
          <w:highlight w:val="yellow"/>
          <w:lang w:val="pt-BR"/>
        </w:rPr>
        <w:t>Sociedade cooperativa</w:t>
      </w:r>
      <w:r>
        <w:rPr>
          <w:rFonts w:ascii="Bookman Old Style" w:hAnsi="Bookman Old Style" w:cs="Arial"/>
          <w:sz w:val="18"/>
          <w:szCs w:val="18"/>
          <w:highlight w:val="yellow"/>
          <w:lang w:val="pt-BR"/>
        </w:rPr>
        <w:t>: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rsidR="00DA5914" w:rsidRDefault="00DA5914" w:rsidP="00DA5914">
      <w:pPr>
        <w:pStyle w:val="PargrafodaLista"/>
        <w:numPr>
          <w:ilvl w:val="0"/>
          <w:numId w:val="28"/>
        </w:numPr>
        <w:spacing w:after="0" w:line="276" w:lineRule="auto"/>
        <w:ind w:left="0" w:firstLine="0"/>
        <w:jc w:val="both"/>
        <w:rPr>
          <w:rFonts w:ascii="Bookman Old Style" w:hAnsi="Bookman Old Style" w:cs="Arial"/>
          <w:sz w:val="18"/>
          <w:szCs w:val="18"/>
          <w:highlight w:val="yellow"/>
          <w:lang w:val="pt-BR"/>
        </w:rPr>
      </w:pPr>
      <w:r>
        <w:rPr>
          <w:rFonts w:ascii="Bookman Old Style" w:hAnsi="Bookman Old Style" w:cs="Arial"/>
          <w:b/>
          <w:sz w:val="18"/>
          <w:szCs w:val="18"/>
          <w:highlight w:val="yellow"/>
          <w:lang w:val="pt-BR"/>
        </w:rPr>
        <w:t>Agricultor familiar</w:t>
      </w:r>
      <w:r>
        <w:rPr>
          <w:rFonts w:ascii="Bookman Old Style" w:hAnsi="Bookman Old Style" w:cs="Arial"/>
          <w:sz w:val="18"/>
          <w:szCs w:val="18"/>
          <w:highlight w:val="yellow"/>
          <w:lang w:val="pt-BR"/>
        </w:rPr>
        <w:t>: Declaração de Aptidão ao Pronaf – DAP ou DAP-P válida, ou, ainda, outros documentos definidos pela Secretaria Especial de Agricultura Familiar e do Desenvolvimento Agrário, nos termos do art. 4º, §2º do Decreto nº 10.880, de 2 de dezembro de 2021.</w:t>
      </w:r>
    </w:p>
    <w:p w:rsidR="00DA5914" w:rsidRDefault="00DA5914" w:rsidP="00DA5914">
      <w:pPr>
        <w:pStyle w:val="PargrafodaLista"/>
        <w:numPr>
          <w:ilvl w:val="0"/>
          <w:numId w:val="28"/>
        </w:numPr>
        <w:spacing w:after="0" w:line="276" w:lineRule="auto"/>
        <w:ind w:left="0" w:firstLine="0"/>
        <w:jc w:val="both"/>
        <w:rPr>
          <w:rFonts w:ascii="Bookman Old Style" w:hAnsi="Bookman Old Style" w:cs="Arial"/>
          <w:sz w:val="18"/>
          <w:szCs w:val="18"/>
          <w:highlight w:val="yellow"/>
          <w:lang w:val="pt-BR"/>
        </w:rPr>
      </w:pPr>
      <w:r>
        <w:rPr>
          <w:rFonts w:ascii="Bookman Old Style" w:hAnsi="Bookman Old Style" w:cs="Arial"/>
          <w:b/>
          <w:sz w:val="18"/>
          <w:szCs w:val="18"/>
          <w:highlight w:val="yellow"/>
          <w:lang w:val="pt-BR"/>
        </w:rPr>
        <w:t>Produtor Rural</w:t>
      </w:r>
      <w:r>
        <w:rPr>
          <w:rFonts w:ascii="Bookman Old Style" w:hAnsi="Bookman Old Style" w:cs="Arial"/>
          <w:sz w:val="18"/>
          <w:szCs w:val="18"/>
          <w:highlight w:val="yellow"/>
          <w:lang w:val="pt-BR"/>
        </w:rPr>
        <w:t>: matrícula no Cadastro Específico do INSS – CEI, que comprove a qualificação como produtor rural pessoa física, nos termos da Instrução Normativa RFB n. 971, de 13 de novembro de 2009 (</w:t>
      </w:r>
      <w:proofErr w:type="spellStart"/>
      <w:r>
        <w:rPr>
          <w:rFonts w:ascii="Bookman Old Style" w:hAnsi="Bookman Old Style" w:cs="Arial"/>
          <w:sz w:val="18"/>
          <w:szCs w:val="18"/>
          <w:highlight w:val="yellow"/>
          <w:lang w:val="pt-BR"/>
        </w:rPr>
        <w:t>arts</w:t>
      </w:r>
      <w:proofErr w:type="spellEnd"/>
      <w:r>
        <w:rPr>
          <w:rFonts w:ascii="Bookman Old Style" w:hAnsi="Bookman Old Style" w:cs="Arial"/>
          <w:sz w:val="18"/>
          <w:szCs w:val="18"/>
          <w:highlight w:val="yellow"/>
          <w:lang w:val="pt-BR"/>
        </w:rPr>
        <w:t>. 17 a 19 e 165).</w:t>
      </w:r>
    </w:p>
    <w:p w:rsidR="00DA5914" w:rsidRDefault="00DA5914" w:rsidP="00DA5914">
      <w:pPr>
        <w:pStyle w:val="PargrafodaLista"/>
        <w:numPr>
          <w:ilvl w:val="0"/>
          <w:numId w:val="28"/>
        </w:numPr>
        <w:spacing w:after="0" w:line="276" w:lineRule="auto"/>
        <w:ind w:left="0" w:firstLine="0"/>
        <w:jc w:val="both"/>
        <w:rPr>
          <w:rFonts w:ascii="Bookman Old Style" w:hAnsi="Bookman Old Style" w:cs="Arial"/>
          <w:sz w:val="18"/>
          <w:szCs w:val="18"/>
          <w:highlight w:val="yellow"/>
          <w:lang w:val="pt-BR"/>
        </w:rPr>
      </w:pPr>
      <w:r>
        <w:rPr>
          <w:rFonts w:ascii="Bookman Old Style" w:hAnsi="Bookman Old Style" w:cs="Arial"/>
          <w:b/>
          <w:sz w:val="18"/>
          <w:szCs w:val="18"/>
          <w:highlight w:val="yellow"/>
          <w:lang w:val="pt-BR"/>
        </w:rPr>
        <w:t>No caso de ME e EPP que queira usufruir dos benefícios da Lei Complementar 123/2006</w:t>
      </w:r>
      <w:r>
        <w:rPr>
          <w:rFonts w:ascii="Bookman Old Style" w:hAnsi="Bookman Old Style" w:cs="Arial"/>
          <w:sz w:val="18"/>
          <w:szCs w:val="18"/>
          <w:highlight w:val="yellow"/>
          <w:lang w:val="pt-BR"/>
        </w:rPr>
        <w:t>: certidão simplificada original da Junta Comercial da sede da licitante ou documento equivalente, além de declaração escrita, sob as penas da lei, de que cumpre os requisitos legais de qualificação da condição de microempresa ou de empresa de pequeno porte estando apta a usufruir dos benefícios previstos nos art. 42 a art. 49 da Lei Complementar nº 123/2006.</w:t>
      </w:r>
    </w:p>
    <w:p w:rsidR="00DA5914" w:rsidRDefault="00DA5914" w:rsidP="00DA5914">
      <w:pPr>
        <w:spacing w:after="0" w:line="276" w:lineRule="auto"/>
        <w:jc w:val="both"/>
        <w:rPr>
          <w:rFonts w:ascii="Bookman Old Style" w:hAnsi="Bookman Old Style" w:cs="Arial"/>
          <w:highlight w:val="yellow"/>
          <w:lang w:val="pt-BR"/>
        </w:rPr>
      </w:pPr>
    </w:p>
    <w:p w:rsidR="00DA5914" w:rsidRDefault="00DA5914" w:rsidP="00DA5914">
      <w:pPr>
        <w:pStyle w:val="Standard"/>
        <w:spacing w:line="276" w:lineRule="auto"/>
        <w:jc w:val="both"/>
        <w:rPr>
          <w:rFonts w:ascii="Bookman Old Style" w:hAnsi="Bookman Old Style"/>
          <w:sz w:val="18"/>
          <w:szCs w:val="18"/>
          <w:highlight w:val="yellow"/>
        </w:rPr>
      </w:pPr>
      <w:r>
        <w:rPr>
          <w:rFonts w:ascii="Bookman Old Style" w:hAnsi="Bookman Old Style"/>
          <w:b/>
          <w:sz w:val="18"/>
          <w:szCs w:val="18"/>
          <w:highlight w:val="yellow"/>
        </w:rPr>
        <w:t>HABILITAÇÃO FISCAL, SOCIAL E TRABALHISTA</w:t>
      </w:r>
      <w:r>
        <w:rPr>
          <w:rFonts w:ascii="Bookman Old Style" w:hAnsi="Bookman Old Style"/>
          <w:sz w:val="18"/>
          <w:szCs w:val="18"/>
          <w:highlight w:val="yellow"/>
        </w:rPr>
        <w:t>:</w:t>
      </w:r>
    </w:p>
    <w:p w:rsidR="00DA5914" w:rsidRDefault="00DA5914" w:rsidP="00DA5914">
      <w:pPr>
        <w:pStyle w:val="PargrafodaLista"/>
        <w:numPr>
          <w:ilvl w:val="0"/>
          <w:numId w:val="27"/>
        </w:numPr>
        <w:spacing w:before="120" w:line="360" w:lineRule="auto"/>
        <w:ind w:left="0" w:right="-567" w:firstLine="0"/>
        <w:jc w:val="both"/>
        <w:rPr>
          <w:rFonts w:ascii="Bookman Old Style" w:hAnsi="Bookman Old Style" w:cs="Arial"/>
          <w:sz w:val="18"/>
          <w:szCs w:val="18"/>
          <w:highlight w:val="yellow"/>
          <w:lang w:val="pt-BR"/>
        </w:rPr>
      </w:pPr>
      <w:r>
        <w:rPr>
          <w:rFonts w:ascii="Bookman Old Style" w:hAnsi="Bookman Old Style" w:cs="Arial"/>
          <w:sz w:val="18"/>
          <w:szCs w:val="18"/>
          <w:highlight w:val="yellow"/>
          <w:lang w:val="pt-BR"/>
        </w:rPr>
        <w:t>Prova de inscrição no Cadastro Nacional de Pessoas Jurídicas ou no Cadastro de Pessoas Físicas, conforme o caso;</w:t>
      </w:r>
    </w:p>
    <w:p w:rsidR="00DA5914" w:rsidRDefault="00DA5914" w:rsidP="00DA5914">
      <w:pPr>
        <w:pStyle w:val="Standard"/>
        <w:numPr>
          <w:ilvl w:val="0"/>
          <w:numId w:val="27"/>
        </w:numPr>
        <w:ind w:left="0" w:firstLine="0"/>
        <w:jc w:val="both"/>
        <w:rPr>
          <w:rFonts w:ascii="Bookman Old Style" w:hAnsi="Bookman Old Style"/>
          <w:sz w:val="18"/>
          <w:szCs w:val="18"/>
          <w:highlight w:val="yellow"/>
        </w:rPr>
      </w:pPr>
      <w:r>
        <w:rPr>
          <w:rFonts w:ascii="Bookman Old Style" w:hAnsi="Bookman Old Style"/>
          <w:sz w:val="18"/>
          <w:szCs w:val="18"/>
          <w:highlight w:val="yellow"/>
        </w:rPr>
        <w:lastRenderedPageBreak/>
        <w:t>Prova de inscrição no cadastro de contribuintes estadual ou municipal, se houver, relativo à sede da licitante, pertinente ao seu ramo de atividade e compatível com o objeto contratual;</w:t>
      </w:r>
    </w:p>
    <w:p w:rsidR="00DA5914" w:rsidRDefault="00DA5914" w:rsidP="00DA5914">
      <w:pPr>
        <w:pStyle w:val="PargrafodaLista"/>
        <w:numPr>
          <w:ilvl w:val="0"/>
          <w:numId w:val="27"/>
        </w:numPr>
        <w:spacing w:before="120" w:line="360" w:lineRule="auto"/>
        <w:ind w:left="0" w:right="-567" w:firstLine="0"/>
        <w:jc w:val="both"/>
        <w:rPr>
          <w:rFonts w:ascii="Bookman Old Style" w:hAnsi="Bookman Old Style" w:cs="Arial"/>
          <w:sz w:val="18"/>
          <w:szCs w:val="18"/>
          <w:highlight w:val="yellow"/>
          <w:lang w:val="pt-BR"/>
        </w:rPr>
      </w:pPr>
      <w:r>
        <w:rPr>
          <w:rFonts w:ascii="Bookman Old Style" w:hAnsi="Bookman Old Style" w:cs="Arial"/>
          <w:sz w:val="18"/>
          <w:szCs w:val="18"/>
          <w:highlight w:val="yellow"/>
          <w:lang w:val="pt-BR"/>
        </w:rPr>
        <w:t xml:space="preserve">Prova de Regularidade relativa ao FGTS, por meio de Certificado de Regularidade Fiscal (CRF), expedida pela Caixa Econômica Federal </w:t>
      </w:r>
      <w:hyperlink r:id="rId8" w:history="1">
        <w:r>
          <w:rPr>
            <w:rStyle w:val="Hyperlink"/>
            <w:rFonts w:ascii="Bookman Old Style" w:hAnsi="Bookman Old Style" w:cs="Arial"/>
            <w:sz w:val="18"/>
            <w:szCs w:val="18"/>
            <w:highlight w:val="yellow"/>
            <w:lang w:val="pt-BR"/>
          </w:rPr>
          <w:t>www.caixa.gov.br</w:t>
        </w:r>
      </w:hyperlink>
      <w:r>
        <w:rPr>
          <w:rFonts w:ascii="Bookman Old Style" w:hAnsi="Bookman Old Style" w:cs="Arial"/>
          <w:sz w:val="18"/>
          <w:szCs w:val="18"/>
          <w:highlight w:val="yellow"/>
          <w:lang w:val="pt-BR"/>
        </w:rPr>
        <w:t xml:space="preserve"> ou do documento denominado "Situação de Regularidade do Empregador", com prazo de validade em vigor na data marcada para abertura dos envelopes e processamento do Pregão;</w:t>
      </w:r>
    </w:p>
    <w:p w:rsidR="00DA5914" w:rsidRDefault="00DA5914" w:rsidP="00DA5914">
      <w:pPr>
        <w:pStyle w:val="PargrafodaLista"/>
        <w:numPr>
          <w:ilvl w:val="0"/>
          <w:numId w:val="27"/>
        </w:numPr>
        <w:spacing w:before="120" w:line="360" w:lineRule="auto"/>
        <w:ind w:left="0" w:right="-567" w:firstLine="0"/>
        <w:jc w:val="both"/>
        <w:rPr>
          <w:rFonts w:ascii="Bookman Old Style" w:hAnsi="Bookman Old Style" w:cs="Arial"/>
          <w:sz w:val="18"/>
          <w:szCs w:val="18"/>
          <w:highlight w:val="yellow"/>
          <w:lang w:val="pt-BR"/>
        </w:rPr>
      </w:pPr>
      <w:r>
        <w:rPr>
          <w:rFonts w:ascii="Bookman Old Style" w:hAnsi="Bookman Old Style" w:cs="Arial"/>
          <w:sz w:val="18"/>
          <w:szCs w:val="18"/>
          <w:highlight w:val="yellow"/>
          <w:lang w:val="pt-BR"/>
        </w:rPr>
        <w:t xml:space="preserve">Prova de Regularidade relativa Créditos Tributários Federais e à Dívida Ativa da União, por meio de Certidão Negativa de Débitos (CND) relativos aos Créditos Tributários Federais e à Dívida Ativa da União; expedida nos sites www.receita.fazenda.gov.br ou </w:t>
      </w:r>
      <w:hyperlink r:id="rId9" w:history="1">
        <w:r>
          <w:rPr>
            <w:rStyle w:val="Hyperlink"/>
            <w:rFonts w:ascii="Bookman Old Style" w:hAnsi="Bookman Old Style" w:cs="Arial"/>
            <w:sz w:val="18"/>
            <w:szCs w:val="18"/>
            <w:highlight w:val="yellow"/>
            <w:lang w:val="pt-BR"/>
          </w:rPr>
          <w:t>www.pgfn.fazenda.gov.br</w:t>
        </w:r>
      </w:hyperlink>
      <w:r>
        <w:rPr>
          <w:rFonts w:ascii="Bookman Old Style" w:hAnsi="Bookman Old Style" w:cs="Arial"/>
          <w:sz w:val="18"/>
          <w:szCs w:val="18"/>
          <w:highlight w:val="yellow"/>
          <w:lang w:val="pt-BR"/>
        </w:rPr>
        <w:t>.  Conforme Portaria Conjunta PGFN/RFB n.º 1.751, de 2 de outubro de 2014.</w:t>
      </w:r>
    </w:p>
    <w:p w:rsidR="00DA5914" w:rsidRDefault="00DA5914" w:rsidP="00DA5914">
      <w:pPr>
        <w:pStyle w:val="PargrafodaLista"/>
        <w:numPr>
          <w:ilvl w:val="0"/>
          <w:numId w:val="27"/>
        </w:numPr>
        <w:spacing w:before="120" w:line="360" w:lineRule="auto"/>
        <w:ind w:left="0" w:right="-567" w:firstLine="0"/>
        <w:jc w:val="both"/>
        <w:rPr>
          <w:rFonts w:ascii="Bookman Old Style" w:hAnsi="Bookman Old Style" w:cs="Arial"/>
          <w:sz w:val="18"/>
          <w:szCs w:val="18"/>
          <w:highlight w:val="yellow"/>
          <w:lang w:val="pt-BR"/>
        </w:rPr>
      </w:pPr>
      <w:r>
        <w:rPr>
          <w:rFonts w:ascii="Bookman Old Style" w:hAnsi="Bookman Old Style" w:cs="Arial"/>
          <w:sz w:val="18"/>
          <w:szCs w:val="18"/>
          <w:highlight w:val="yellow"/>
          <w:lang w:val="pt-BR"/>
        </w:rPr>
        <w:t>Prova de Regularidade para com a Fazenda Estadual, por meio de Certidão Negativa de Débito em relação ao Imposto sobre Operações relativas à Circulação de Mercadorias e sobre Prestações de Serviços de Transporte Interestadual e Intermunicipal e de Comunicação-ICMS, expedida pela Secretaria da Fazenda Estadual, do domicílio ou sede da licitante;</w:t>
      </w:r>
    </w:p>
    <w:p w:rsidR="00DA5914" w:rsidRDefault="00DA5914" w:rsidP="00DA5914">
      <w:pPr>
        <w:pStyle w:val="PargrafodaLista"/>
        <w:numPr>
          <w:ilvl w:val="0"/>
          <w:numId w:val="27"/>
        </w:numPr>
        <w:spacing w:before="120" w:line="360" w:lineRule="auto"/>
        <w:ind w:left="0" w:right="-567" w:firstLine="0"/>
        <w:jc w:val="both"/>
        <w:rPr>
          <w:rFonts w:ascii="Bookman Old Style" w:hAnsi="Bookman Old Style" w:cs="Arial"/>
          <w:sz w:val="18"/>
          <w:szCs w:val="18"/>
          <w:highlight w:val="yellow"/>
          <w:lang w:val="pt-BR"/>
        </w:rPr>
      </w:pPr>
      <w:r>
        <w:rPr>
          <w:rFonts w:ascii="Bookman Old Style" w:hAnsi="Bookman Old Style" w:cs="Arial"/>
          <w:sz w:val="18"/>
          <w:szCs w:val="18"/>
          <w:highlight w:val="yellow"/>
          <w:lang w:val="pt-BR"/>
        </w:rPr>
        <w:t>Prova de Regularidade para com a Fazenda Municipal, por meio de Certidão Negativa de Débito em relação ao Imposto Sobre Serviços de Qualquer Natureza-ISS, expedida pela Prefeitura do domicílio ou sede da licitante;</w:t>
      </w:r>
    </w:p>
    <w:p w:rsidR="00DA5914" w:rsidRDefault="00DA5914" w:rsidP="00DA5914">
      <w:pPr>
        <w:pStyle w:val="PargrafodaLista"/>
        <w:numPr>
          <w:ilvl w:val="0"/>
          <w:numId w:val="27"/>
        </w:numPr>
        <w:spacing w:before="120" w:line="360" w:lineRule="auto"/>
        <w:ind w:left="0" w:right="-567" w:firstLine="0"/>
        <w:jc w:val="both"/>
        <w:rPr>
          <w:rFonts w:ascii="Bookman Old Style" w:hAnsi="Bookman Old Style" w:cs="Arial"/>
          <w:sz w:val="18"/>
          <w:szCs w:val="18"/>
          <w:highlight w:val="yellow"/>
          <w:lang w:val="pt-BR"/>
        </w:rPr>
      </w:pPr>
      <w:r>
        <w:rPr>
          <w:rFonts w:ascii="Bookman Old Style" w:hAnsi="Bookman Old Style" w:cs="Arial"/>
          <w:sz w:val="18"/>
          <w:szCs w:val="18"/>
          <w:highlight w:val="yellow"/>
          <w:lang w:val="pt-BR"/>
        </w:rPr>
        <w:t xml:space="preserve">Prova de inexistência de débitos inadimplidos perante a Justiça do Trabalho, por meio de Certidão Negativa de Débitos Trabalhistas-CNDT, expedida pelo Tribunal Superior do Trabalho </w:t>
      </w:r>
      <w:hyperlink r:id="rId10" w:history="1">
        <w:r>
          <w:rPr>
            <w:rStyle w:val="Hyperlink"/>
            <w:rFonts w:ascii="Bookman Old Style" w:hAnsi="Bookman Old Style" w:cs="Arial"/>
            <w:sz w:val="18"/>
            <w:szCs w:val="18"/>
            <w:highlight w:val="yellow"/>
            <w:lang w:val="pt-BR"/>
          </w:rPr>
          <w:t>www.tst.jus.br/certidao</w:t>
        </w:r>
      </w:hyperlink>
      <w:r>
        <w:rPr>
          <w:rFonts w:ascii="Bookman Old Style" w:hAnsi="Bookman Old Style" w:cs="Arial"/>
          <w:sz w:val="18"/>
          <w:szCs w:val="18"/>
          <w:highlight w:val="yellow"/>
          <w:lang w:val="pt-BR"/>
        </w:rPr>
        <w:t xml:space="preserve"> , conforme Lei n.º 12.440/2011 e Resolução Administrativa TST nº 1470/2011.</w:t>
      </w:r>
    </w:p>
    <w:p w:rsidR="00DA5914" w:rsidRDefault="00DA5914" w:rsidP="00DA5914">
      <w:pPr>
        <w:pStyle w:val="Standard"/>
        <w:spacing w:line="276" w:lineRule="auto"/>
        <w:jc w:val="both"/>
        <w:rPr>
          <w:rFonts w:ascii="Bookman Old Style" w:hAnsi="Bookman Old Style"/>
          <w:bCs/>
          <w:sz w:val="18"/>
          <w:szCs w:val="18"/>
          <w:highlight w:val="yellow"/>
        </w:rPr>
      </w:pPr>
      <w:r>
        <w:rPr>
          <w:rFonts w:ascii="Bookman Old Style" w:hAnsi="Bookman Old Style"/>
          <w:b/>
          <w:bCs/>
          <w:sz w:val="18"/>
          <w:szCs w:val="18"/>
          <w:highlight w:val="yellow"/>
        </w:rPr>
        <w:t>QUALIFICAÇÃO ECONÔMICO-FINANCEIRA</w:t>
      </w:r>
      <w:r>
        <w:rPr>
          <w:rFonts w:ascii="Bookman Old Style" w:hAnsi="Bookman Old Style"/>
          <w:bCs/>
          <w:sz w:val="18"/>
          <w:szCs w:val="18"/>
          <w:highlight w:val="yellow"/>
        </w:rPr>
        <w:t>:</w:t>
      </w:r>
    </w:p>
    <w:p w:rsidR="00DA5914" w:rsidRDefault="00DA5914" w:rsidP="00DA5914">
      <w:pPr>
        <w:pStyle w:val="Standard"/>
        <w:jc w:val="both"/>
        <w:rPr>
          <w:rFonts w:ascii="Bookman Old Style" w:hAnsi="Bookman Old Style"/>
          <w:bCs/>
          <w:sz w:val="18"/>
          <w:szCs w:val="18"/>
          <w:highlight w:val="yellow"/>
        </w:rPr>
      </w:pPr>
      <w:r>
        <w:rPr>
          <w:rFonts w:ascii="Bookman Old Style" w:hAnsi="Bookman Old Style"/>
          <w:b/>
          <w:bCs/>
          <w:sz w:val="18"/>
          <w:szCs w:val="18"/>
          <w:highlight w:val="yellow"/>
        </w:rPr>
        <w:t>Para pessoa jurídica:</w:t>
      </w:r>
      <w:r>
        <w:rPr>
          <w:rFonts w:ascii="Bookman Old Style" w:hAnsi="Bookman Old Style"/>
          <w:bCs/>
          <w:sz w:val="18"/>
          <w:szCs w:val="18"/>
          <w:highlight w:val="yellow"/>
        </w:rPr>
        <w:t xml:space="preserve"> </w:t>
      </w:r>
    </w:p>
    <w:p w:rsidR="00DA5914" w:rsidRDefault="00DA5914" w:rsidP="00DA5914">
      <w:pPr>
        <w:pStyle w:val="Standard"/>
        <w:numPr>
          <w:ilvl w:val="0"/>
          <w:numId w:val="29"/>
        </w:numPr>
        <w:ind w:left="0" w:firstLine="0"/>
        <w:jc w:val="both"/>
        <w:rPr>
          <w:rFonts w:ascii="Bookman Old Style" w:hAnsi="Bookman Old Style"/>
          <w:bCs/>
          <w:sz w:val="18"/>
          <w:szCs w:val="18"/>
          <w:highlight w:val="yellow"/>
        </w:rPr>
      </w:pPr>
      <w:r>
        <w:rPr>
          <w:rFonts w:ascii="Bookman Old Style" w:hAnsi="Bookman Old Style"/>
          <w:bCs/>
          <w:sz w:val="18"/>
          <w:szCs w:val="18"/>
          <w:highlight w:val="yellow"/>
        </w:rPr>
        <w:t>Certidão negativa de feitos sobre falência, expedida pelo distribuidor da sede do licitante.</w:t>
      </w:r>
    </w:p>
    <w:p w:rsidR="00DA5914" w:rsidRDefault="00DA5914" w:rsidP="00DA5914">
      <w:pPr>
        <w:pStyle w:val="Standard"/>
        <w:jc w:val="both"/>
        <w:rPr>
          <w:rFonts w:ascii="Bookman Old Style" w:hAnsi="Bookman Old Style"/>
          <w:bCs/>
          <w:sz w:val="18"/>
          <w:szCs w:val="18"/>
          <w:highlight w:val="yellow"/>
        </w:rPr>
      </w:pPr>
      <w:r>
        <w:rPr>
          <w:rFonts w:ascii="Bookman Old Style" w:hAnsi="Bookman Old Style"/>
          <w:bCs/>
          <w:sz w:val="18"/>
          <w:szCs w:val="18"/>
          <w:highlight w:val="yellow"/>
        </w:rPr>
        <w:t>Balanço patrimonial, demonstração de resultado do exercício e demais demonstrações contábeis dos 2 últimos exercícios sociais;</w:t>
      </w:r>
    </w:p>
    <w:p w:rsidR="00DA5914" w:rsidRDefault="00DA5914" w:rsidP="00DA5914">
      <w:pPr>
        <w:pStyle w:val="Standard"/>
        <w:numPr>
          <w:ilvl w:val="0"/>
          <w:numId w:val="29"/>
        </w:numPr>
        <w:ind w:left="0" w:firstLine="0"/>
        <w:jc w:val="both"/>
        <w:rPr>
          <w:rFonts w:ascii="Bookman Old Style" w:hAnsi="Bookman Old Style"/>
          <w:bCs/>
          <w:iCs/>
          <w:sz w:val="18"/>
          <w:szCs w:val="18"/>
          <w:highlight w:val="yellow"/>
        </w:rPr>
      </w:pPr>
      <w:r>
        <w:rPr>
          <w:rFonts w:ascii="Bookman Old Style" w:hAnsi="Bookman Old Style"/>
          <w:b/>
          <w:bCs/>
          <w:sz w:val="18"/>
          <w:szCs w:val="18"/>
          <w:highlight w:val="yellow"/>
        </w:rPr>
        <w:t xml:space="preserve">Comprovação de liquidez por </w:t>
      </w:r>
      <w:r>
        <w:rPr>
          <w:rFonts w:ascii="Bookman Old Style" w:hAnsi="Bookman Old Style"/>
          <w:bCs/>
          <w:iCs/>
          <w:sz w:val="18"/>
          <w:szCs w:val="18"/>
          <w:highlight w:val="yellow"/>
        </w:rPr>
        <w:t>índices econômicos e declaração assinada por profissional habilitado da área contábil – exigência de praxe, podendo ser substituída por comprovação de capital mínimo.</w:t>
      </w:r>
    </w:p>
    <w:p w:rsidR="00DA5914" w:rsidRDefault="00DA5914" w:rsidP="00DA5914">
      <w:pPr>
        <w:pStyle w:val="PargrafodaLista"/>
        <w:numPr>
          <w:ilvl w:val="0"/>
          <w:numId w:val="29"/>
        </w:numPr>
        <w:spacing w:after="0" w:line="276" w:lineRule="auto"/>
        <w:ind w:left="0" w:firstLine="0"/>
        <w:jc w:val="both"/>
        <w:rPr>
          <w:rFonts w:ascii="Bookman Old Style" w:eastAsia="Times New Roman" w:hAnsi="Bookman Old Style" w:cs="Arial"/>
          <w:bCs/>
          <w:sz w:val="18"/>
          <w:szCs w:val="18"/>
          <w:highlight w:val="yellow"/>
          <w:lang w:val="pt-BR" w:eastAsia="pt-BR"/>
        </w:rPr>
      </w:pPr>
      <w:r>
        <w:rPr>
          <w:rFonts w:ascii="Bookman Old Style" w:eastAsia="Times New Roman" w:hAnsi="Bookman Old Style" w:cs="Arial"/>
          <w:b/>
          <w:sz w:val="18"/>
          <w:szCs w:val="18"/>
          <w:highlight w:val="yellow"/>
          <w:lang w:val="pt-BR" w:eastAsia="pt-BR"/>
        </w:rPr>
        <w:t xml:space="preserve">A comprovação de liquidez poderá ser </w:t>
      </w:r>
      <w:proofErr w:type="spellStart"/>
      <w:r>
        <w:rPr>
          <w:rFonts w:ascii="Bookman Old Style" w:eastAsia="Times New Roman" w:hAnsi="Bookman Old Style" w:cs="Arial"/>
          <w:b/>
          <w:sz w:val="18"/>
          <w:szCs w:val="18"/>
          <w:highlight w:val="yellow"/>
          <w:lang w:val="pt-BR" w:eastAsia="pt-BR"/>
        </w:rPr>
        <w:t>substituida</w:t>
      </w:r>
      <w:proofErr w:type="spellEnd"/>
      <w:r>
        <w:rPr>
          <w:rFonts w:ascii="Bookman Old Style" w:eastAsia="Times New Roman" w:hAnsi="Bookman Old Style" w:cs="Arial"/>
          <w:b/>
          <w:sz w:val="18"/>
          <w:szCs w:val="18"/>
          <w:highlight w:val="yellow"/>
          <w:lang w:val="pt-BR" w:eastAsia="pt-BR"/>
        </w:rPr>
        <w:t xml:space="preserve"> por comprovação de capital mínimo </w:t>
      </w:r>
      <w:r>
        <w:rPr>
          <w:rFonts w:ascii="Bookman Old Style" w:eastAsia="Times New Roman" w:hAnsi="Bookman Old Style" w:cs="Arial"/>
          <w:bCs/>
          <w:sz w:val="18"/>
          <w:szCs w:val="18"/>
          <w:highlight w:val="yellow"/>
          <w:lang w:val="pt-BR" w:eastAsia="pt-BR"/>
        </w:rPr>
        <w:t>ou do patrimônio líquido mínimo exigido, não podendo ser superior a 10% do valor estimado da contratação.</w:t>
      </w:r>
    </w:p>
    <w:p w:rsidR="00DA5914" w:rsidRDefault="00DA5914" w:rsidP="00DA5914">
      <w:pPr>
        <w:pStyle w:val="Standard"/>
        <w:jc w:val="both"/>
        <w:rPr>
          <w:rFonts w:ascii="Bookman Old Style" w:hAnsi="Bookman Old Style"/>
          <w:bCs/>
          <w:i/>
          <w:color w:val="FF0000"/>
          <w:sz w:val="18"/>
          <w:szCs w:val="18"/>
          <w:highlight w:val="cyan"/>
        </w:rPr>
      </w:pPr>
    </w:p>
    <w:p w:rsidR="00DA5914" w:rsidRPr="00511FAF" w:rsidRDefault="00DA5914" w:rsidP="00DA5914">
      <w:pPr>
        <w:pStyle w:val="Standard"/>
        <w:jc w:val="both"/>
        <w:rPr>
          <w:rFonts w:ascii="Bookman Old Style" w:hAnsi="Bookman Old Style"/>
          <w:bCs/>
          <w:i/>
          <w:color w:val="FF0000"/>
          <w:sz w:val="18"/>
          <w:szCs w:val="18"/>
        </w:rPr>
      </w:pPr>
      <w:r w:rsidRPr="00511FAF">
        <w:rPr>
          <w:rFonts w:ascii="Bookman Old Style" w:hAnsi="Bookman Old Style"/>
          <w:bCs/>
          <w:i/>
          <w:color w:val="FF0000"/>
          <w:sz w:val="18"/>
          <w:szCs w:val="18"/>
        </w:rPr>
        <w:t xml:space="preserve">As empresas que apresentarem resultado inferior ou igual a 1(um) em qualquer dos índices de Liquidez Geral (LG), Solvência Geral (SG) e Liquidez Corrente (LC), deverão comprovar, considerados os riscos para a Administração, o capital mínimo </w:t>
      </w:r>
      <w:r w:rsidRPr="00511FAF">
        <w:rPr>
          <w:rFonts w:ascii="Bookman Old Style" w:hAnsi="Bookman Old Style"/>
          <w:bCs/>
          <w:i/>
          <w:color w:val="FF0000"/>
          <w:sz w:val="18"/>
          <w:szCs w:val="18"/>
          <w:u w:val="single"/>
        </w:rPr>
        <w:t>OU</w:t>
      </w:r>
      <w:r w:rsidRPr="00511FAF">
        <w:rPr>
          <w:rFonts w:ascii="Bookman Old Style" w:hAnsi="Bookman Old Style"/>
          <w:bCs/>
          <w:i/>
          <w:color w:val="FF0000"/>
          <w:sz w:val="18"/>
          <w:szCs w:val="18"/>
        </w:rPr>
        <w:t xml:space="preserve"> o patrimônio líquido mínimo de .......... (..........) do valor estimado da contratação ou do item pertinente, devendo a comprovação ser feita relativamente à data da apresentação da proposta de preços.</w:t>
      </w:r>
    </w:p>
    <w:p w:rsidR="00DA5914" w:rsidRPr="00511FAF" w:rsidRDefault="00DA5914" w:rsidP="00DA5914">
      <w:pPr>
        <w:pStyle w:val="Standard"/>
        <w:jc w:val="both"/>
        <w:rPr>
          <w:rFonts w:ascii="Bookman Old Style" w:hAnsi="Bookman Old Style"/>
          <w:bCs/>
          <w:i/>
          <w:iCs/>
          <w:color w:val="FF0000"/>
          <w:sz w:val="18"/>
          <w:szCs w:val="18"/>
        </w:rPr>
      </w:pPr>
      <w:r w:rsidRPr="00511FAF">
        <w:rPr>
          <w:rFonts w:ascii="Bookman Old Style" w:hAnsi="Bookman Old Style"/>
          <w:bCs/>
          <w:i/>
          <w:iCs/>
          <w:color w:val="FF0000"/>
          <w:sz w:val="18"/>
          <w:szCs w:val="18"/>
        </w:rPr>
        <w:t>O atendimento aos índices econômicos previstos neste item deverá ser atestado mediante declaração assinada por profissional habilitado da área contábil, apresentada pelo fornecedor.</w:t>
      </w:r>
    </w:p>
    <w:p w:rsidR="00DA5914" w:rsidRPr="00511FAF" w:rsidRDefault="00DA5914" w:rsidP="00DA5914">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Bookman Old Style" w:eastAsia="Times New Roman" w:hAnsi="Bookman Old Style" w:cs="Arial"/>
          <w:b/>
          <w:sz w:val="18"/>
          <w:szCs w:val="18"/>
          <w:highlight w:val="yellow"/>
          <w:lang w:val="pt-BR" w:eastAsia="pt-BR"/>
        </w:rPr>
      </w:pPr>
      <w:r w:rsidRPr="00511FAF">
        <w:rPr>
          <w:rFonts w:ascii="Bookman Old Style" w:eastAsia="Times New Roman" w:hAnsi="Bookman Old Style" w:cs="Arial"/>
          <w:b/>
          <w:sz w:val="18"/>
          <w:szCs w:val="18"/>
          <w:highlight w:val="yellow"/>
          <w:lang w:val="pt-BR" w:eastAsia="pt-BR"/>
        </w:rPr>
        <w:t>Orientação</w:t>
      </w:r>
    </w:p>
    <w:p w:rsidR="00DA5914" w:rsidRPr="00511FAF" w:rsidRDefault="00DA5914" w:rsidP="00DA5914">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Bookman Old Style" w:eastAsia="Times New Roman" w:hAnsi="Bookman Old Style" w:cs="Arial"/>
          <w:sz w:val="18"/>
          <w:szCs w:val="18"/>
          <w:highlight w:val="yellow"/>
          <w:lang w:val="pt-BR" w:eastAsia="pt-BR"/>
        </w:rPr>
      </w:pPr>
    </w:p>
    <w:p w:rsidR="00DA5914" w:rsidRPr="00511FAF" w:rsidRDefault="00DA5914" w:rsidP="00DA5914">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Bookman Old Style" w:eastAsia="Times New Roman" w:hAnsi="Bookman Old Style" w:cs="Arial"/>
          <w:bCs/>
          <w:sz w:val="18"/>
          <w:szCs w:val="18"/>
          <w:highlight w:val="yellow"/>
          <w:lang w:val="pt-BR" w:eastAsia="pt-BR"/>
        </w:rPr>
      </w:pPr>
      <w:r w:rsidRPr="00511FAF">
        <w:rPr>
          <w:rFonts w:ascii="Bookman Old Style" w:eastAsia="Times New Roman" w:hAnsi="Bookman Old Style" w:cs="Arial"/>
          <w:bCs/>
          <w:sz w:val="18"/>
          <w:szCs w:val="18"/>
          <w:highlight w:val="yellow"/>
          <w:lang w:val="pt-BR" w:eastAsia="pt-BR"/>
        </w:rPr>
        <w:t xml:space="preserve">A exigência de qualificação econômico-financeira visa a demonstrar a aptidão econômica do licitante para cumprir as obrigações decorrentes do futuro contrato. </w:t>
      </w:r>
    </w:p>
    <w:p w:rsidR="00DA5914" w:rsidRPr="00511FAF" w:rsidRDefault="00DA5914" w:rsidP="00DA5914">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Bookman Old Style" w:eastAsia="Times New Roman" w:hAnsi="Bookman Old Style" w:cs="Arial"/>
          <w:bCs/>
          <w:sz w:val="18"/>
          <w:szCs w:val="18"/>
          <w:highlight w:val="yellow"/>
          <w:lang w:val="pt-BR" w:eastAsia="pt-BR"/>
        </w:rPr>
      </w:pPr>
      <w:r w:rsidRPr="00511FAF">
        <w:rPr>
          <w:rFonts w:ascii="Bookman Old Style" w:eastAsia="Times New Roman" w:hAnsi="Bookman Old Style" w:cs="Arial"/>
          <w:bCs/>
          <w:sz w:val="18"/>
          <w:szCs w:val="18"/>
          <w:highlight w:val="yellow"/>
          <w:lang w:val="pt-BR" w:eastAsia="pt-BR"/>
        </w:rPr>
        <w:t>De acordo com o caput do art. 69 da Lei nº 14.133/2021</w:t>
      </w:r>
      <w:r w:rsidRPr="00511FAF">
        <w:rPr>
          <w:rFonts w:ascii="Bookman Old Style" w:hAnsi="Bookman Old Style"/>
          <w:bCs/>
          <w:sz w:val="18"/>
          <w:szCs w:val="18"/>
          <w:highlight w:val="yellow"/>
          <w:lang w:val="pt-BR"/>
        </w:rPr>
        <w:t>,</w:t>
      </w:r>
      <w:r w:rsidRPr="00511FAF">
        <w:rPr>
          <w:rFonts w:ascii="Bookman Old Style" w:eastAsia="Times New Roman" w:hAnsi="Bookman Old Style" w:cs="Arial"/>
          <w:bCs/>
          <w:sz w:val="18"/>
          <w:szCs w:val="18"/>
          <w:highlight w:val="yellow"/>
          <w:lang w:val="pt-BR" w:eastAsia="pt-BR"/>
        </w:rPr>
        <w:t xml:space="preserve"> a aptidão econômica do licitante para cumprir as obrigações decorrentes do futuro contrato deve ser comprovada de forma objetiva, por coeficientes e índices econômicos previstos no edital, devidamente justificados no processo licitatório.</w:t>
      </w:r>
    </w:p>
    <w:p w:rsidR="00DA5914" w:rsidRPr="00511FAF" w:rsidRDefault="00DA5914" w:rsidP="00DA5914">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Bookman Old Style" w:eastAsia="Times New Roman" w:hAnsi="Bookman Old Style" w:cs="Arial"/>
          <w:bCs/>
          <w:sz w:val="18"/>
          <w:szCs w:val="18"/>
          <w:highlight w:val="yellow"/>
          <w:lang w:val="pt-BR" w:eastAsia="pt-BR"/>
        </w:rPr>
      </w:pPr>
      <w:r w:rsidRPr="00511FAF">
        <w:rPr>
          <w:rFonts w:ascii="Bookman Old Style" w:eastAsia="Times New Roman" w:hAnsi="Bookman Old Style" w:cs="Arial"/>
          <w:bCs/>
          <w:sz w:val="18"/>
          <w:szCs w:val="18"/>
          <w:highlight w:val="yellow"/>
          <w:lang w:val="pt-BR" w:eastAsia="pt-BR"/>
        </w:rPr>
        <w:t xml:space="preserve">Assim, cabe </w:t>
      </w:r>
      <w:r w:rsidRPr="00511FAF">
        <w:rPr>
          <w:rFonts w:ascii="Bookman Old Style" w:eastAsia="Times New Roman" w:hAnsi="Bookman Old Style" w:cs="Arial"/>
          <w:sz w:val="18"/>
          <w:szCs w:val="18"/>
          <w:highlight w:val="yellow"/>
          <w:lang w:val="pt-BR" w:eastAsia="pt-BR"/>
        </w:rPr>
        <w:t xml:space="preserve">à </w:t>
      </w:r>
      <w:r w:rsidRPr="00511FAF">
        <w:rPr>
          <w:rFonts w:ascii="Bookman Old Style" w:eastAsia="Times New Roman" w:hAnsi="Bookman Old Style" w:cs="Arial"/>
          <w:bCs/>
          <w:sz w:val="18"/>
          <w:szCs w:val="18"/>
          <w:highlight w:val="yellow"/>
          <w:lang w:val="pt-BR" w:eastAsia="pt-BR"/>
        </w:rPr>
        <w:t xml:space="preserve">equipe de planejamento definir, </w:t>
      </w:r>
      <w:r w:rsidRPr="00511FAF">
        <w:rPr>
          <w:rFonts w:ascii="Bookman Old Style" w:eastAsia="Times New Roman" w:hAnsi="Bookman Old Style" w:cs="Arial"/>
          <w:bCs/>
          <w:sz w:val="18"/>
          <w:szCs w:val="18"/>
          <w:highlight w:val="yellow"/>
          <w:u w:val="single"/>
          <w:lang w:val="pt-BR" w:eastAsia="pt-BR"/>
        </w:rPr>
        <w:t>de maneira justificada</w:t>
      </w:r>
      <w:r w:rsidRPr="00511FAF">
        <w:rPr>
          <w:rFonts w:ascii="Bookman Old Style" w:eastAsia="Times New Roman" w:hAnsi="Bookman Old Style" w:cs="Arial"/>
          <w:bCs/>
          <w:sz w:val="18"/>
          <w:szCs w:val="18"/>
          <w:highlight w:val="yellow"/>
          <w:lang w:val="pt-BR" w:eastAsia="pt-BR"/>
        </w:rPr>
        <w:t>, qual índice será utilizado.</w:t>
      </w:r>
    </w:p>
    <w:p w:rsidR="00DA5914" w:rsidRPr="00511FAF" w:rsidRDefault="00DA5914" w:rsidP="00DA5914">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Bookman Old Style" w:eastAsia="Times New Roman" w:hAnsi="Bookman Old Style" w:cs="Arial"/>
          <w:bCs/>
          <w:sz w:val="18"/>
          <w:szCs w:val="18"/>
          <w:highlight w:val="yellow"/>
          <w:lang w:val="pt-BR" w:eastAsia="pt-BR"/>
        </w:rPr>
      </w:pPr>
      <w:r w:rsidRPr="00511FAF">
        <w:rPr>
          <w:rFonts w:ascii="Bookman Old Style" w:eastAsia="Times New Roman" w:hAnsi="Bookman Old Style" w:cs="Arial"/>
          <w:bCs/>
          <w:sz w:val="18"/>
          <w:szCs w:val="18"/>
          <w:highlight w:val="yellow"/>
          <w:lang w:val="pt-BR" w:eastAsia="pt-BR"/>
        </w:rPr>
        <w:lastRenderedPageBreak/>
        <w:t>Aproveita-se para alertar que, de acordo com o §5º do art. 69, é “</w:t>
      </w:r>
      <w:r w:rsidRPr="00511FAF">
        <w:rPr>
          <w:rFonts w:ascii="Bookman Old Style" w:eastAsia="Times New Roman" w:hAnsi="Bookman Old Style" w:cs="Arial"/>
          <w:bCs/>
          <w:i/>
          <w:sz w:val="18"/>
          <w:szCs w:val="18"/>
          <w:highlight w:val="yellow"/>
          <w:lang w:val="pt-BR" w:eastAsia="pt-BR"/>
        </w:rPr>
        <w:t>vedada a exigência de índices e valores não usualmente adotados para a avaliação de situação econômico-financeira suficiente para o cumprimento das obrigações decorrentes da licitação</w:t>
      </w:r>
      <w:r w:rsidRPr="00511FAF">
        <w:rPr>
          <w:rFonts w:ascii="Bookman Old Style" w:eastAsia="Times New Roman" w:hAnsi="Bookman Old Style" w:cs="Arial"/>
          <w:bCs/>
          <w:sz w:val="18"/>
          <w:szCs w:val="18"/>
          <w:highlight w:val="yellow"/>
          <w:lang w:val="pt-BR" w:eastAsia="pt-BR"/>
        </w:rPr>
        <w:t>”.</w:t>
      </w:r>
    </w:p>
    <w:p w:rsidR="00DA5914" w:rsidRPr="00511FAF" w:rsidRDefault="00DA5914" w:rsidP="00DA5914">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Bookman Old Style" w:eastAsia="Times New Roman" w:hAnsi="Bookman Old Style" w:cs="Arial"/>
          <w:b/>
          <w:bCs/>
          <w:sz w:val="18"/>
          <w:szCs w:val="18"/>
          <w:highlight w:val="yellow"/>
          <w:lang w:val="pt-BR" w:eastAsia="pt-BR"/>
        </w:rPr>
      </w:pPr>
    </w:p>
    <w:p w:rsidR="00DA5914" w:rsidRPr="00511FAF" w:rsidRDefault="00DA5914" w:rsidP="00DA5914">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Bookman Old Style" w:eastAsia="Times New Roman" w:hAnsi="Bookman Old Style" w:cs="Arial"/>
          <w:bCs/>
          <w:sz w:val="18"/>
          <w:szCs w:val="18"/>
          <w:highlight w:val="yellow"/>
          <w:lang w:val="pt-BR" w:eastAsia="pt-BR"/>
        </w:rPr>
      </w:pPr>
      <w:r w:rsidRPr="00511FAF">
        <w:rPr>
          <w:rFonts w:ascii="Bookman Old Style" w:eastAsia="Times New Roman" w:hAnsi="Bookman Old Style" w:cs="Arial"/>
          <w:b/>
          <w:bCs/>
          <w:sz w:val="18"/>
          <w:szCs w:val="18"/>
          <w:highlight w:val="yellow"/>
          <w:lang w:val="pt-BR" w:eastAsia="pt-BR"/>
        </w:rPr>
        <w:t>Critério alternativo</w:t>
      </w:r>
      <w:r w:rsidRPr="00511FAF">
        <w:rPr>
          <w:rFonts w:ascii="Bookman Old Style" w:eastAsia="Times New Roman" w:hAnsi="Bookman Old Style" w:cs="Arial"/>
          <w:bCs/>
          <w:sz w:val="18"/>
          <w:szCs w:val="18"/>
          <w:highlight w:val="yellow"/>
          <w:lang w:val="pt-BR" w:eastAsia="pt-BR"/>
        </w:rPr>
        <w:t>: A definição do capital mínimo ou do patrimônio líquido mínimo exigido em caráter alternativo, não pode ser superior a 10% do valor estimado da contratação, devendo a Administração justificar a escolha do percentual, certificando-se de que este não restringirá a competitividade.</w:t>
      </w:r>
    </w:p>
    <w:p w:rsidR="00DA5914" w:rsidRPr="00511FAF" w:rsidRDefault="00DA5914" w:rsidP="00DA5914">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Bookman Old Style" w:eastAsia="Times New Roman" w:hAnsi="Bookman Old Style" w:cs="Arial"/>
          <w:bCs/>
          <w:sz w:val="18"/>
          <w:szCs w:val="18"/>
          <w:highlight w:val="yellow"/>
          <w:lang w:val="pt-BR" w:eastAsia="pt-BR"/>
        </w:rPr>
      </w:pPr>
    </w:p>
    <w:p w:rsidR="00DA5914" w:rsidRPr="00511FAF" w:rsidRDefault="00DA5914" w:rsidP="00DA5914">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Bookman Old Style" w:eastAsia="NSimSun" w:hAnsi="Bookman Old Style" w:cs="Arial"/>
          <w:b/>
          <w:bCs/>
          <w:kern w:val="3"/>
          <w:sz w:val="18"/>
          <w:szCs w:val="18"/>
          <w:lang w:val="pt-BR" w:eastAsia="zh-CN" w:bidi="hi-IN"/>
        </w:rPr>
      </w:pPr>
      <w:r w:rsidRPr="00511FAF">
        <w:rPr>
          <w:rFonts w:ascii="Bookman Old Style" w:eastAsia="NSimSun" w:hAnsi="Bookman Old Style" w:cs="Arial"/>
          <w:b/>
          <w:bCs/>
          <w:kern w:val="3"/>
          <w:sz w:val="18"/>
          <w:szCs w:val="18"/>
          <w:highlight w:val="yellow"/>
          <w:lang w:val="pt-BR" w:eastAsia="zh-CN" w:bidi="hi-IN"/>
        </w:rPr>
        <w:t xml:space="preserve">Declaração assinada por profissional: </w:t>
      </w:r>
      <w:r w:rsidRPr="00511FAF">
        <w:rPr>
          <w:rFonts w:ascii="Bookman Old Style" w:eastAsia="NSimSun" w:hAnsi="Bookman Old Style" w:cs="Arial"/>
          <w:bCs/>
          <w:kern w:val="3"/>
          <w:sz w:val="18"/>
          <w:szCs w:val="18"/>
          <w:highlight w:val="yellow"/>
          <w:lang w:val="pt-BR" w:eastAsia="zh-CN" w:bidi="hi-IN"/>
        </w:rPr>
        <w:t>A previsão de que o atestado de atendimento aos índices deve ser assinado por profissional habilitado da área contábil, decorre do disposto no art. 69, §1º da Lei nº 14.133, de 2021, podendo a Administração optar por tal disposição.</w:t>
      </w:r>
    </w:p>
    <w:p w:rsidR="00DA5914" w:rsidRDefault="00DA5914" w:rsidP="00DA5914">
      <w:pPr>
        <w:spacing w:after="0" w:line="276" w:lineRule="auto"/>
        <w:jc w:val="both"/>
        <w:rPr>
          <w:rFonts w:ascii="Bookman Old Style" w:hAnsi="Bookman Old Style"/>
          <w:b/>
          <w:sz w:val="18"/>
          <w:szCs w:val="18"/>
          <w:highlight w:val="yellow"/>
          <w:lang w:val="pt-BR"/>
        </w:rPr>
      </w:pPr>
    </w:p>
    <w:p w:rsidR="00DA5914" w:rsidRDefault="00DA5914" w:rsidP="00DA5914">
      <w:pPr>
        <w:pStyle w:val="Standard"/>
        <w:spacing w:line="276" w:lineRule="auto"/>
        <w:jc w:val="both"/>
        <w:rPr>
          <w:rFonts w:ascii="Bookman Old Style" w:hAnsi="Bookman Old Style"/>
          <w:sz w:val="18"/>
          <w:szCs w:val="18"/>
          <w:highlight w:val="yellow"/>
        </w:rPr>
      </w:pPr>
      <w:r>
        <w:rPr>
          <w:rFonts w:ascii="Bookman Old Style" w:hAnsi="Bookman Old Style"/>
          <w:b/>
          <w:sz w:val="18"/>
          <w:szCs w:val="18"/>
          <w:highlight w:val="yellow"/>
        </w:rPr>
        <w:t xml:space="preserve">QUALIFICAÇÃO TÉCNICA </w:t>
      </w:r>
      <w:r>
        <w:rPr>
          <w:rFonts w:ascii="Bookman Old Style" w:hAnsi="Bookman Old Style"/>
          <w:sz w:val="18"/>
          <w:szCs w:val="18"/>
          <w:highlight w:val="yellow"/>
        </w:rPr>
        <w:t xml:space="preserve">(a exigência de qualificação técnica </w:t>
      </w:r>
      <w:r>
        <w:rPr>
          <w:rFonts w:ascii="Bookman Old Style" w:hAnsi="Bookman Old Style"/>
          <w:b/>
          <w:sz w:val="18"/>
          <w:szCs w:val="18"/>
          <w:highlight w:val="yellow"/>
        </w:rPr>
        <w:t>não é obrigatória,</w:t>
      </w:r>
      <w:r>
        <w:rPr>
          <w:rFonts w:ascii="Bookman Old Style" w:hAnsi="Bookman Old Style"/>
          <w:sz w:val="18"/>
          <w:szCs w:val="18"/>
          <w:highlight w:val="yellow"/>
        </w:rPr>
        <w:t xml:space="preserve"> mas se for identificada a necessidade de exigir alguma forma de comprovação de capacidade técnica, deverá ser justificada a exigência, para que seja inserido no TR).</w:t>
      </w:r>
    </w:p>
    <w:p w:rsidR="00DA5914" w:rsidRDefault="00DA5914" w:rsidP="00DA5914">
      <w:pPr>
        <w:spacing w:after="0" w:line="276" w:lineRule="auto"/>
        <w:jc w:val="both"/>
        <w:rPr>
          <w:rFonts w:ascii="Bookman Old Style" w:eastAsia="Times New Roman" w:hAnsi="Bookman Old Style" w:cs="Arial"/>
          <w:bCs/>
          <w:sz w:val="18"/>
          <w:szCs w:val="18"/>
          <w:highlight w:val="yellow"/>
          <w:lang w:val="pt-BR" w:eastAsia="pt-BR"/>
        </w:rPr>
      </w:pPr>
      <w:r>
        <w:rPr>
          <w:rFonts w:ascii="Bookman Old Style" w:eastAsia="Times New Roman" w:hAnsi="Bookman Old Style" w:cs="Arial"/>
          <w:bCs/>
          <w:sz w:val="18"/>
          <w:szCs w:val="18"/>
          <w:highlight w:val="yellow"/>
          <w:lang w:val="pt-BR" w:eastAsia="pt-BR"/>
        </w:rPr>
        <w:t>Tipos de documentos para comprovação técnica que podem ser exigidos: 67 da Lei Federal nº 14.133/2021:</w:t>
      </w:r>
    </w:p>
    <w:p w:rsidR="00DA5914" w:rsidRDefault="00DA5914" w:rsidP="00DA5914">
      <w:pPr>
        <w:spacing w:after="0" w:line="276" w:lineRule="auto"/>
        <w:jc w:val="both"/>
        <w:rPr>
          <w:rFonts w:ascii="Bookman Old Style" w:eastAsia="Times New Roman" w:hAnsi="Bookman Old Style" w:cs="Arial"/>
          <w:bCs/>
          <w:sz w:val="18"/>
          <w:szCs w:val="18"/>
          <w:highlight w:val="yellow"/>
          <w:lang w:val="pt-BR" w:eastAsia="pt-BR"/>
        </w:rPr>
      </w:pPr>
      <w:r>
        <w:rPr>
          <w:rFonts w:ascii="Bookman Old Style" w:eastAsia="Times New Roman" w:hAnsi="Bookman Old Style" w:cs="Arial"/>
          <w:bCs/>
          <w:sz w:val="18"/>
          <w:szCs w:val="18"/>
          <w:highlight w:val="yellow"/>
          <w:lang w:val="pt-BR" w:eastAsia="pt-BR"/>
        </w:rPr>
        <w:t xml:space="preserve">I - </w:t>
      </w:r>
      <w:proofErr w:type="gramStart"/>
      <w:r>
        <w:rPr>
          <w:rFonts w:ascii="Bookman Old Style" w:eastAsia="Times New Roman" w:hAnsi="Bookman Old Style" w:cs="Arial"/>
          <w:b/>
          <w:bCs/>
          <w:sz w:val="18"/>
          <w:szCs w:val="18"/>
          <w:highlight w:val="yellow"/>
          <w:lang w:val="pt-BR" w:eastAsia="pt-BR"/>
        </w:rPr>
        <w:t>apresentação</w:t>
      </w:r>
      <w:proofErr w:type="gramEnd"/>
      <w:r>
        <w:rPr>
          <w:rFonts w:ascii="Bookman Old Style" w:eastAsia="Times New Roman" w:hAnsi="Bookman Old Style" w:cs="Arial"/>
          <w:b/>
          <w:bCs/>
          <w:sz w:val="18"/>
          <w:szCs w:val="18"/>
          <w:highlight w:val="yellow"/>
          <w:lang w:val="pt-BR" w:eastAsia="pt-BR"/>
        </w:rPr>
        <w:t xml:space="preserve"> de profissional, devidamente registrado no conselho profissional competente,</w:t>
      </w:r>
      <w:r>
        <w:rPr>
          <w:rFonts w:ascii="Bookman Old Style" w:eastAsia="Times New Roman" w:hAnsi="Bookman Old Style" w:cs="Arial"/>
          <w:bCs/>
          <w:sz w:val="18"/>
          <w:szCs w:val="18"/>
          <w:highlight w:val="yellow"/>
          <w:lang w:val="pt-BR" w:eastAsia="pt-BR"/>
        </w:rPr>
        <w:t xml:space="preserve"> quando for o caso, detentor de </w:t>
      </w:r>
      <w:r>
        <w:rPr>
          <w:rFonts w:ascii="Bookman Old Style" w:eastAsia="Times New Roman" w:hAnsi="Bookman Old Style" w:cs="Arial"/>
          <w:b/>
          <w:bCs/>
          <w:sz w:val="18"/>
          <w:szCs w:val="18"/>
          <w:highlight w:val="yellow"/>
          <w:lang w:val="pt-BR" w:eastAsia="pt-BR"/>
        </w:rPr>
        <w:t>atestado de responsabilidade técnica</w:t>
      </w:r>
      <w:r>
        <w:rPr>
          <w:rFonts w:ascii="Bookman Old Style" w:eastAsia="Times New Roman" w:hAnsi="Bookman Old Style" w:cs="Arial"/>
          <w:bCs/>
          <w:sz w:val="18"/>
          <w:szCs w:val="18"/>
          <w:highlight w:val="yellow"/>
          <w:lang w:val="pt-BR" w:eastAsia="pt-BR"/>
        </w:rPr>
        <w:t xml:space="preserve"> por execução de obra ou serviço de características semelhantes, para fins de contratação;</w:t>
      </w:r>
    </w:p>
    <w:p w:rsidR="00DA5914" w:rsidRDefault="00DA5914" w:rsidP="00DA5914">
      <w:pPr>
        <w:spacing w:after="0" w:line="276" w:lineRule="auto"/>
        <w:jc w:val="both"/>
        <w:rPr>
          <w:rFonts w:ascii="Bookman Old Style" w:eastAsia="Times New Roman" w:hAnsi="Bookman Old Style" w:cs="Arial"/>
          <w:bCs/>
          <w:sz w:val="18"/>
          <w:szCs w:val="18"/>
          <w:highlight w:val="yellow"/>
          <w:lang w:val="pt-BR" w:eastAsia="pt-BR"/>
        </w:rPr>
      </w:pPr>
      <w:r>
        <w:rPr>
          <w:rFonts w:ascii="Bookman Old Style" w:eastAsia="Times New Roman" w:hAnsi="Bookman Old Style" w:cs="Arial"/>
          <w:bCs/>
          <w:sz w:val="18"/>
          <w:szCs w:val="18"/>
          <w:highlight w:val="yellow"/>
          <w:lang w:val="pt-BR" w:eastAsia="pt-BR"/>
        </w:rPr>
        <w:t xml:space="preserve">II - </w:t>
      </w:r>
      <w:proofErr w:type="gramStart"/>
      <w:r>
        <w:rPr>
          <w:rFonts w:ascii="Bookman Old Style" w:eastAsia="Times New Roman" w:hAnsi="Bookman Old Style" w:cs="Arial"/>
          <w:b/>
          <w:bCs/>
          <w:sz w:val="18"/>
          <w:szCs w:val="18"/>
          <w:highlight w:val="yellow"/>
          <w:lang w:val="pt-BR" w:eastAsia="pt-BR"/>
        </w:rPr>
        <w:t>certidões ou atestados</w:t>
      </w:r>
      <w:proofErr w:type="gramEnd"/>
      <w:r>
        <w:rPr>
          <w:rFonts w:ascii="Bookman Old Style" w:eastAsia="Times New Roman" w:hAnsi="Bookman Old Style" w:cs="Arial"/>
          <w:bCs/>
          <w:sz w:val="18"/>
          <w:szCs w:val="18"/>
          <w:highlight w:val="yellow"/>
          <w:lang w:val="pt-BR" w:eastAsia="pt-BR"/>
        </w:rPr>
        <w:t xml:space="preserve">, regularmente emitidos pelo conselho profissional competente, quando for o caso, que demonstrem </w:t>
      </w:r>
      <w:r>
        <w:rPr>
          <w:rFonts w:ascii="Bookman Old Style" w:eastAsia="Times New Roman" w:hAnsi="Bookman Old Style" w:cs="Arial"/>
          <w:b/>
          <w:bCs/>
          <w:sz w:val="18"/>
          <w:szCs w:val="18"/>
          <w:highlight w:val="yellow"/>
          <w:lang w:val="pt-BR" w:eastAsia="pt-BR"/>
        </w:rPr>
        <w:t xml:space="preserve">capacidade operacional </w:t>
      </w:r>
      <w:r>
        <w:rPr>
          <w:rFonts w:ascii="Bookman Old Style" w:eastAsia="Times New Roman" w:hAnsi="Bookman Old Style" w:cs="Arial"/>
          <w:bCs/>
          <w:sz w:val="18"/>
          <w:szCs w:val="18"/>
          <w:highlight w:val="yellow"/>
          <w:lang w:val="pt-BR" w:eastAsia="pt-BR"/>
        </w:rPr>
        <w:t>na execução de serviços similares de complexidade tecnológica e operacional equivalente ou superior, bem como documentos comprobatórios emitidos na forma do § 3º do art. 88 desta Lei;</w:t>
      </w:r>
    </w:p>
    <w:p w:rsidR="00DA5914" w:rsidRDefault="00DA5914" w:rsidP="00DA5914">
      <w:pPr>
        <w:spacing w:after="0" w:line="276" w:lineRule="auto"/>
        <w:jc w:val="both"/>
        <w:rPr>
          <w:rFonts w:ascii="Bookman Old Style" w:eastAsia="Times New Roman" w:hAnsi="Bookman Old Style" w:cs="Arial"/>
          <w:bCs/>
          <w:sz w:val="18"/>
          <w:szCs w:val="18"/>
          <w:highlight w:val="yellow"/>
          <w:lang w:val="pt-BR" w:eastAsia="pt-BR"/>
        </w:rPr>
      </w:pPr>
      <w:r>
        <w:rPr>
          <w:rFonts w:ascii="Bookman Old Style" w:eastAsia="Times New Roman" w:hAnsi="Bookman Old Style" w:cs="Arial"/>
          <w:bCs/>
          <w:sz w:val="18"/>
          <w:szCs w:val="18"/>
          <w:highlight w:val="yellow"/>
          <w:lang w:val="pt-BR" w:eastAsia="pt-BR"/>
        </w:rPr>
        <w:t xml:space="preserve">III - </w:t>
      </w:r>
      <w:r>
        <w:rPr>
          <w:rFonts w:ascii="Bookman Old Style" w:eastAsia="Times New Roman" w:hAnsi="Bookman Old Style" w:cs="Arial"/>
          <w:b/>
          <w:bCs/>
          <w:sz w:val="18"/>
          <w:szCs w:val="18"/>
          <w:highlight w:val="yellow"/>
          <w:lang w:val="pt-BR" w:eastAsia="pt-BR"/>
        </w:rPr>
        <w:t>indicação do pessoal técnico, das instalações e do aparelhamento</w:t>
      </w:r>
      <w:r>
        <w:rPr>
          <w:rFonts w:ascii="Bookman Old Style" w:eastAsia="Times New Roman" w:hAnsi="Bookman Old Style" w:cs="Arial"/>
          <w:bCs/>
          <w:sz w:val="18"/>
          <w:szCs w:val="18"/>
          <w:highlight w:val="yellow"/>
          <w:lang w:val="pt-BR" w:eastAsia="pt-BR"/>
        </w:rPr>
        <w:t xml:space="preserve"> adequados e disponíveis para a realização do objeto da licitação, bem como da qualificação de cada membro da equipe técnica que se responsabilizará pelos trabalhos;</w:t>
      </w:r>
    </w:p>
    <w:p w:rsidR="00DA5914" w:rsidRDefault="00DA5914" w:rsidP="00DA5914">
      <w:pPr>
        <w:spacing w:after="0" w:line="276" w:lineRule="auto"/>
        <w:jc w:val="both"/>
        <w:rPr>
          <w:rFonts w:ascii="Bookman Old Style" w:eastAsia="Times New Roman" w:hAnsi="Bookman Old Style" w:cs="Arial"/>
          <w:bCs/>
          <w:sz w:val="18"/>
          <w:szCs w:val="18"/>
          <w:highlight w:val="yellow"/>
          <w:lang w:val="pt-BR" w:eastAsia="pt-BR"/>
        </w:rPr>
      </w:pPr>
      <w:r>
        <w:rPr>
          <w:rFonts w:ascii="Bookman Old Style" w:eastAsia="Times New Roman" w:hAnsi="Bookman Old Style" w:cs="Arial"/>
          <w:bCs/>
          <w:sz w:val="18"/>
          <w:szCs w:val="18"/>
          <w:highlight w:val="yellow"/>
          <w:lang w:val="pt-BR" w:eastAsia="pt-BR"/>
        </w:rPr>
        <w:t xml:space="preserve">IV - </w:t>
      </w:r>
      <w:proofErr w:type="gramStart"/>
      <w:r>
        <w:rPr>
          <w:rFonts w:ascii="Bookman Old Style" w:eastAsia="Times New Roman" w:hAnsi="Bookman Old Style" w:cs="Arial"/>
          <w:bCs/>
          <w:sz w:val="18"/>
          <w:szCs w:val="18"/>
          <w:highlight w:val="yellow"/>
          <w:lang w:val="pt-BR" w:eastAsia="pt-BR"/>
        </w:rPr>
        <w:t>prova</w:t>
      </w:r>
      <w:proofErr w:type="gramEnd"/>
      <w:r>
        <w:rPr>
          <w:rFonts w:ascii="Bookman Old Style" w:eastAsia="Times New Roman" w:hAnsi="Bookman Old Style" w:cs="Arial"/>
          <w:bCs/>
          <w:sz w:val="18"/>
          <w:szCs w:val="18"/>
          <w:highlight w:val="yellow"/>
          <w:lang w:val="pt-BR" w:eastAsia="pt-BR"/>
        </w:rPr>
        <w:t xml:space="preserve"> do atendimento de </w:t>
      </w:r>
      <w:r>
        <w:rPr>
          <w:rFonts w:ascii="Bookman Old Style" w:eastAsia="Times New Roman" w:hAnsi="Bookman Old Style" w:cs="Arial"/>
          <w:b/>
          <w:bCs/>
          <w:sz w:val="18"/>
          <w:szCs w:val="18"/>
          <w:highlight w:val="yellow"/>
          <w:lang w:val="pt-BR" w:eastAsia="pt-BR"/>
        </w:rPr>
        <w:t>requisitos previstos em lei especial</w:t>
      </w:r>
      <w:r>
        <w:rPr>
          <w:rFonts w:ascii="Bookman Old Style" w:eastAsia="Times New Roman" w:hAnsi="Bookman Old Style" w:cs="Arial"/>
          <w:bCs/>
          <w:sz w:val="18"/>
          <w:szCs w:val="18"/>
          <w:highlight w:val="yellow"/>
          <w:lang w:val="pt-BR" w:eastAsia="pt-BR"/>
        </w:rPr>
        <w:t>, quando for o caso;</w:t>
      </w:r>
    </w:p>
    <w:p w:rsidR="00DA5914" w:rsidRDefault="00DA5914" w:rsidP="00DA5914">
      <w:pPr>
        <w:spacing w:after="0" w:line="276" w:lineRule="auto"/>
        <w:jc w:val="both"/>
        <w:rPr>
          <w:rFonts w:ascii="Bookman Old Style" w:eastAsia="Times New Roman" w:hAnsi="Bookman Old Style" w:cs="Arial"/>
          <w:bCs/>
          <w:sz w:val="18"/>
          <w:szCs w:val="18"/>
          <w:highlight w:val="yellow"/>
          <w:lang w:val="pt-BR" w:eastAsia="pt-BR"/>
        </w:rPr>
      </w:pPr>
      <w:r>
        <w:rPr>
          <w:rFonts w:ascii="Bookman Old Style" w:eastAsia="Times New Roman" w:hAnsi="Bookman Old Style" w:cs="Arial"/>
          <w:bCs/>
          <w:sz w:val="18"/>
          <w:szCs w:val="18"/>
          <w:highlight w:val="yellow"/>
          <w:lang w:val="pt-BR" w:eastAsia="pt-BR"/>
        </w:rPr>
        <w:t xml:space="preserve">V - </w:t>
      </w:r>
      <w:proofErr w:type="gramStart"/>
      <w:r>
        <w:rPr>
          <w:rFonts w:ascii="Bookman Old Style" w:eastAsia="Times New Roman" w:hAnsi="Bookman Old Style" w:cs="Arial"/>
          <w:b/>
          <w:bCs/>
          <w:sz w:val="18"/>
          <w:szCs w:val="18"/>
          <w:highlight w:val="yellow"/>
          <w:lang w:val="pt-BR" w:eastAsia="pt-BR"/>
        </w:rPr>
        <w:t>registro ou inscrição</w:t>
      </w:r>
      <w:proofErr w:type="gramEnd"/>
      <w:r>
        <w:rPr>
          <w:rFonts w:ascii="Bookman Old Style" w:eastAsia="Times New Roman" w:hAnsi="Bookman Old Style" w:cs="Arial"/>
          <w:b/>
          <w:bCs/>
          <w:sz w:val="18"/>
          <w:szCs w:val="18"/>
          <w:highlight w:val="yellow"/>
          <w:lang w:val="pt-BR" w:eastAsia="pt-BR"/>
        </w:rPr>
        <w:t xml:space="preserve"> na entidade profissional</w:t>
      </w:r>
      <w:r>
        <w:rPr>
          <w:rFonts w:ascii="Bookman Old Style" w:eastAsia="Times New Roman" w:hAnsi="Bookman Old Style" w:cs="Arial"/>
          <w:bCs/>
          <w:sz w:val="18"/>
          <w:szCs w:val="18"/>
          <w:highlight w:val="yellow"/>
          <w:lang w:val="pt-BR" w:eastAsia="pt-BR"/>
        </w:rPr>
        <w:t xml:space="preserve"> competente, quando for o caso;</w:t>
      </w:r>
    </w:p>
    <w:p w:rsidR="00DA5914" w:rsidRDefault="00DA5914" w:rsidP="00DA5914">
      <w:pPr>
        <w:spacing w:after="0" w:line="276" w:lineRule="auto"/>
        <w:jc w:val="both"/>
        <w:rPr>
          <w:rFonts w:ascii="Bookman Old Style" w:eastAsia="Times New Roman" w:hAnsi="Bookman Old Style" w:cs="Arial"/>
          <w:bCs/>
          <w:sz w:val="18"/>
          <w:szCs w:val="18"/>
          <w:lang w:val="pt-BR" w:eastAsia="pt-BR"/>
        </w:rPr>
      </w:pPr>
      <w:r>
        <w:rPr>
          <w:rFonts w:ascii="Bookman Old Style" w:eastAsia="Times New Roman" w:hAnsi="Bookman Old Style" w:cs="Arial"/>
          <w:bCs/>
          <w:sz w:val="18"/>
          <w:szCs w:val="18"/>
          <w:highlight w:val="yellow"/>
          <w:lang w:val="pt-BR" w:eastAsia="pt-BR"/>
        </w:rPr>
        <w:t xml:space="preserve">VI - </w:t>
      </w:r>
      <w:proofErr w:type="gramStart"/>
      <w:r>
        <w:rPr>
          <w:rFonts w:ascii="Bookman Old Style" w:eastAsia="Times New Roman" w:hAnsi="Bookman Old Style" w:cs="Arial"/>
          <w:b/>
          <w:bCs/>
          <w:sz w:val="18"/>
          <w:szCs w:val="18"/>
          <w:highlight w:val="yellow"/>
          <w:lang w:val="pt-BR" w:eastAsia="pt-BR"/>
        </w:rPr>
        <w:t>declaração</w:t>
      </w:r>
      <w:proofErr w:type="gramEnd"/>
      <w:r>
        <w:rPr>
          <w:rFonts w:ascii="Bookman Old Style" w:eastAsia="Times New Roman" w:hAnsi="Bookman Old Style" w:cs="Arial"/>
          <w:bCs/>
          <w:sz w:val="18"/>
          <w:szCs w:val="18"/>
          <w:highlight w:val="yellow"/>
          <w:lang w:val="pt-BR" w:eastAsia="pt-BR"/>
        </w:rPr>
        <w:t xml:space="preserve"> de que o licitante tomou </w:t>
      </w:r>
      <w:r>
        <w:rPr>
          <w:rFonts w:ascii="Bookman Old Style" w:eastAsia="Times New Roman" w:hAnsi="Bookman Old Style" w:cs="Arial"/>
          <w:b/>
          <w:bCs/>
          <w:sz w:val="18"/>
          <w:szCs w:val="18"/>
          <w:highlight w:val="yellow"/>
          <w:lang w:val="pt-BR" w:eastAsia="pt-BR"/>
        </w:rPr>
        <w:t xml:space="preserve">conhecimento </w:t>
      </w:r>
      <w:r>
        <w:rPr>
          <w:rFonts w:ascii="Bookman Old Style" w:eastAsia="Times New Roman" w:hAnsi="Bookman Old Style" w:cs="Arial"/>
          <w:bCs/>
          <w:sz w:val="18"/>
          <w:szCs w:val="18"/>
          <w:highlight w:val="yellow"/>
          <w:lang w:val="pt-BR" w:eastAsia="pt-BR"/>
        </w:rPr>
        <w:t xml:space="preserve">de todas as informações e das condições locais para o cumprimento </w:t>
      </w:r>
      <w:r>
        <w:rPr>
          <w:rFonts w:ascii="Bookman Old Style" w:eastAsia="Times New Roman" w:hAnsi="Bookman Old Style" w:cs="Arial"/>
          <w:b/>
          <w:bCs/>
          <w:sz w:val="18"/>
          <w:szCs w:val="18"/>
          <w:highlight w:val="yellow"/>
          <w:lang w:val="pt-BR" w:eastAsia="pt-BR"/>
        </w:rPr>
        <w:t>das obrigações objeto</w:t>
      </w:r>
      <w:r>
        <w:rPr>
          <w:rFonts w:ascii="Bookman Old Style" w:eastAsia="Times New Roman" w:hAnsi="Bookman Old Style" w:cs="Arial"/>
          <w:bCs/>
          <w:sz w:val="18"/>
          <w:szCs w:val="18"/>
          <w:highlight w:val="yellow"/>
          <w:lang w:val="pt-BR" w:eastAsia="pt-BR"/>
        </w:rPr>
        <w:t xml:space="preserve"> da licitação.</w:t>
      </w:r>
    </w:p>
    <w:p w:rsidR="00DA5914" w:rsidRDefault="00DA5914" w:rsidP="00DA5914">
      <w:pPr>
        <w:spacing w:after="0" w:line="276" w:lineRule="auto"/>
        <w:jc w:val="both"/>
        <w:rPr>
          <w:rFonts w:ascii="Bookman Old Style" w:eastAsia="Times New Roman" w:hAnsi="Bookman Old Style" w:cs="Arial"/>
          <w:bCs/>
          <w:sz w:val="18"/>
          <w:szCs w:val="18"/>
          <w:lang w:val="pt-BR" w:eastAsia="pt-BR"/>
        </w:rPr>
      </w:pPr>
    </w:p>
    <w:p w:rsidR="00DA5914" w:rsidRDefault="00DA5914" w:rsidP="00DA5914">
      <w:pPr>
        <w:adjustRightInd w:val="0"/>
        <w:spacing w:line="276" w:lineRule="auto"/>
        <w:jc w:val="both"/>
        <w:rPr>
          <w:rFonts w:ascii="Bookman Old Style" w:hAnsi="Bookman Old Style" w:cs="Times New Roman"/>
          <w:b/>
          <w:sz w:val="18"/>
          <w:szCs w:val="18"/>
          <w:highlight w:val="yellow"/>
          <w:lang w:val="pt-BR"/>
        </w:rPr>
      </w:pPr>
      <w:r>
        <w:rPr>
          <w:rFonts w:ascii="Bookman Old Style" w:hAnsi="Bookman Old Style" w:cs="Times New Roman"/>
          <w:b/>
          <w:sz w:val="18"/>
          <w:szCs w:val="18"/>
          <w:highlight w:val="yellow"/>
          <w:lang w:val="pt-BR"/>
        </w:rPr>
        <w:t>DOCUMENTOS ESPECÍFICOS PARA A CONTRATAÇÃO DE TRANSPORTES ESCOLARES (EXIGÊNCIA DO MPO TCE/MS):</w:t>
      </w:r>
    </w:p>
    <w:p w:rsidR="00DA5914" w:rsidRDefault="00DA5914" w:rsidP="00DA5914">
      <w:pPr>
        <w:spacing w:after="0" w:line="240" w:lineRule="auto"/>
        <w:jc w:val="both"/>
        <w:rPr>
          <w:rFonts w:ascii="Bookman Old Style" w:hAnsi="Bookman Old Style" w:cs="Arial"/>
          <w:iCs/>
          <w:sz w:val="18"/>
          <w:szCs w:val="18"/>
          <w:highlight w:val="yellow"/>
          <w:lang w:val="pt-BR"/>
        </w:rPr>
      </w:pPr>
      <w:r>
        <w:rPr>
          <w:rFonts w:ascii="Bookman Old Style" w:hAnsi="Bookman Old Style" w:cs="Arial"/>
          <w:iCs/>
          <w:sz w:val="18"/>
          <w:szCs w:val="18"/>
          <w:highlight w:val="yellow"/>
          <w:lang w:val="pt-BR"/>
        </w:rPr>
        <w:t xml:space="preserve">*Ex.: Em se tratando de contratação de serviços de </w:t>
      </w:r>
      <w:r>
        <w:rPr>
          <w:rFonts w:ascii="Bookman Old Style" w:hAnsi="Bookman Old Style" w:cs="Arial"/>
          <w:b/>
          <w:bCs/>
          <w:iCs/>
          <w:sz w:val="18"/>
          <w:szCs w:val="18"/>
          <w:highlight w:val="yellow"/>
          <w:lang w:val="pt-BR"/>
        </w:rPr>
        <w:t>transporte escolar</w:t>
      </w:r>
      <w:r>
        <w:rPr>
          <w:rFonts w:ascii="Bookman Old Style" w:hAnsi="Bookman Old Style" w:cs="Arial"/>
          <w:iCs/>
          <w:sz w:val="18"/>
          <w:szCs w:val="18"/>
          <w:highlight w:val="yellow"/>
          <w:lang w:val="pt-BR"/>
        </w:rPr>
        <w:t xml:space="preserve"> exigir previamente à assinatura do contrato:</w:t>
      </w:r>
    </w:p>
    <w:p w:rsidR="00DA5914" w:rsidRDefault="00DA5914" w:rsidP="00DA5914">
      <w:pPr>
        <w:spacing w:after="0" w:line="240" w:lineRule="auto"/>
        <w:jc w:val="both"/>
        <w:rPr>
          <w:rFonts w:ascii="Bookman Old Style" w:hAnsi="Bookman Old Style" w:cs="Arial"/>
          <w:iCs/>
          <w:sz w:val="18"/>
          <w:szCs w:val="18"/>
          <w:highlight w:val="yellow"/>
          <w:lang w:val="pt-BR"/>
        </w:rPr>
      </w:pPr>
      <w:r>
        <w:rPr>
          <w:rFonts w:ascii="Bookman Old Style" w:hAnsi="Bookman Old Style" w:cs="Arial"/>
          <w:iCs/>
          <w:sz w:val="18"/>
          <w:szCs w:val="18"/>
          <w:highlight w:val="yellow"/>
          <w:lang w:val="pt-BR"/>
        </w:rPr>
        <w:t xml:space="preserve">I. </w:t>
      </w:r>
      <w:r>
        <w:rPr>
          <w:rFonts w:ascii="Bookman Old Style" w:hAnsi="Bookman Old Style" w:cs="Arial"/>
          <w:iCs/>
          <w:sz w:val="18"/>
          <w:szCs w:val="18"/>
          <w:highlight w:val="yellow"/>
          <w:u w:val="single"/>
          <w:lang w:val="pt-BR"/>
        </w:rPr>
        <w:t>Empresa</w:t>
      </w:r>
      <w:r>
        <w:rPr>
          <w:rFonts w:ascii="Bookman Old Style" w:hAnsi="Bookman Old Style" w:cs="Arial"/>
          <w:iCs/>
          <w:sz w:val="18"/>
          <w:szCs w:val="18"/>
          <w:highlight w:val="yellow"/>
          <w:lang w:val="pt-BR"/>
        </w:rPr>
        <w:t>:</w:t>
      </w:r>
    </w:p>
    <w:p w:rsidR="00DA5914" w:rsidRDefault="00DA5914" w:rsidP="00DA5914">
      <w:pPr>
        <w:spacing w:after="0" w:line="240" w:lineRule="auto"/>
        <w:jc w:val="both"/>
        <w:rPr>
          <w:rFonts w:ascii="Bookman Old Style" w:hAnsi="Bookman Old Style" w:cs="Arial"/>
          <w:iCs/>
          <w:sz w:val="18"/>
          <w:szCs w:val="18"/>
          <w:highlight w:val="yellow"/>
          <w:lang w:val="pt-BR"/>
        </w:rPr>
      </w:pPr>
      <w:r>
        <w:rPr>
          <w:rFonts w:ascii="Bookman Old Style" w:hAnsi="Bookman Old Style" w:cs="Arial"/>
          <w:iCs/>
          <w:sz w:val="18"/>
          <w:szCs w:val="18"/>
          <w:highlight w:val="yellow"/>
          <w:lang w:val="pt-BR"/>
        </w:rPr>
        <w:t>a) Alvará emitido pela Prefeitura Municipal que autoriza a exploração do serviço de transporte escolar pela contratada</w:t>
      </w:r>
    </w:p>
    <w:p w:rsidR="00DA5914" w:rsidRDefault="00DA5914" w:rsidP="00DA5914">
      <w:pPr>
        <w:spacing w:after="0" w:line="240" w:lineRule="auto"/>
        <w:jc w:val="both"/>
        <w:rPr>
          <w:rFonts w:ascii="Bookman Old Style" w:hAnsi="Bookman Old Style" w:cs="Arial"/>
          <w:iCs/>
          <w:sz w:val="18"/>
          <w:szCs w:val="18"/>
          <w:highlight w:val="yellow"/>
          <w:lang w:val="pt-BR"/>
        </w:rPr>
      </w:pPr>
      <w:r>
        <w:rPr>
          <w:rFonts w:ascii="Bookman Old Style" w:hAnsi="Bookman Old Style" w:cs="Arial"/>
          <w:iCs/>
          <w:sz w:val="18"/>
          <w:szCs w:val="18"/>
          <w:highlight w:val="yellow"/>
          <w:lang w:val="pt-BR"/>
        </w:rPr>
        <w:t xml:space="preserve">II. </w:t>
      </w:r>
      <w:r>
        <w:rPr>
          <w:rFonts w:ascii="Bookman Old Style" w:hAnsi="Bookman Old Style" w:cs="Arial"/>
          <w:iCs/>
          <w:sz w:val="18"/>
          <w:szCs w:val="18"/>
          <w:highlight w:val="yellow"/>
          <w:u w:val="single"/>
          <w:lang w:val="pt-BR"/>
        </w:rPr>
        <w:t>Condutor(es)</w:t>
      </w:r>
      <w:r>
        <w:rPr>
          <w:rFonts w:ascii="Bookman Old Style" w:hAnsi="Bookman Old Style" w:cs="Arial"/>
          <w:iCs/>
          <w:sz w:val="18"/>
          <w:szCs w:val="18"/>
          <w:highlight w:val="yellow"/>
          <w:lang w:val="pt-BR"/>
        </w:rPr>
        <w:t xml:space="preserve">: </w:t>
      </w:r>
    </w:p>
    <w:p w:rsidR="00DA5914" w:rsidRDefault="00DA5914" w:rsidP="00DA5914">
      <w:pPr>
        <w:spacing w:after="0" w:line="240" w:lineRule="auto"/>
        <w:jc w:val="both"/>
        <w:rPr>
          <w:rFonts w:ascii="Bookman Old Style" w:hAnsi="Bookman Old Style" w:cs="Arial"/>
          <w:iCs/>
          <w:sz w:val="18"/>
          <w:szCs w:val="18"/>
          <w:highlight w:val="yellow"/>
          <w:lang w:val="pt-BR"/>
        </w:rPr>
      </w:pPr>
      <w:r>
        <w:rPr>
          <w:rFonts w:ascii="Bookman Old Style" w:hAnsi="Bookman Old Style" w:cs="Arial"/>
          <w:iCs/>
          <w:sz w:val="18"/>
          <w:szCs w:val="18"/>
          <w:highlight w:val="yellow"/>
          <w:lang w:val="pt-BR"/>
        </w:rPr>
        <w:t>a) cópia da carteira de trabalho, contrato de trabalho, contrato de prestação de serviço (MEI) ou comprovação de ser proprietário do veículo ou da embarcação;</w:t>
      </w:r>
    </w:p>
    <w:p w:rsidR="00DA5914" w:rsidRDefault="00DA5914" w:rsidP="00DA5914">
      <w:pPr>
        <w:spacing w:after="0" w:line="240" w:lineRule="auto"/>
        <w:jc w:val="both"/>
        <w:rPr>
          <w:rFonts w:ascii="Bookman Old Style" w:hAnsi="Bookman Old Style" w:cs="Arial"/>
          <w:iCs/>
          <w:sz w:val="18"/>
          <w:szCs w:val="18"/>
          <w:highlight w:val="yellow"/>
          <w:lang w:val="pt-BR"/>
        </w:rPr>
      </w:pPr>
      <w:r>
        <w:rPr>
          <w:rFonts w:ascii="Bookman Old Style" w:hAnsi="Bookman Old Style" w:cs="Arial"/>
          <w:iCs/>
          <w:sz w:val="18"/>
          <w:szCs w:val="18"/>
          <w:highlight w:val="yellow"/>
          <w:lang w:val="pt-BR"/>
        </w:rPr>
        <w:t>b) habilitação categoria “D” e idade superior a 21 anos ou habilitação para conduzir embarcação emitida pela Capitania dos Portos;</w:t>
      </w:r>
    </w:p>
    <w:p w:rsidR="00DA5914" w:rsidRDefault="00DA5914" w:rsidP="00DA5914">
      <w:pPr>
        <w:spacing w:after="0" w:line="240" w:lineRule="auto"/>
        <w:jc w:val="both"/>
        <w:rPr>
          <w:rFonts w:ascii="Bookman Old Style" w:hAnsi="Bookman Old Style" w:cs="Arial"/>
          <w:iCs/>
          <w:sz w:val="18"/>
          <w:szCs w:val="18"/>
          <w:highlight w:val="yellow"/>
          <w:lang w:val="pt-BR"/>
        </w:rPr>
      </w:pPr>
      <w:r>
        <w:rPr>
          <w:rFonts w:ascii="Bookman Old Style" w:hAnsi="Bookman Old Style" w:cs="Arial"/>
          <w:iCs/>
          <w:sz w:val="18"/>
          <w:szCs w:val="18"/>
          <w:highlight w:val="yellow"/>
          <w:lang w:val="pt-BR"/>
        </w:rPr>
        <w:t>c) curso de formação de condutor de veículo de transporte escolar;</w:t>
      </w:r>
    </w:p>
    <w:p w:rsidR="00DA5914" w:rsidRDefault="00DA5914" w:rsidP="00DA5914">
      <w:pPr>
        <w:spacing w:after="0" w:line="240" w:lineRule="auto"/>
        <w:jc w:val="both"/>
        <w:rPr>
          <w:rFonts w:ascii="Bookman Old Style" w:hAnsi="Bookman Old Style" w:cs="Arial"/>
          <w:iCs/>
          <w:sz w:val="18"/>
          <w:szCs w:val="18"/>
          <w:highlight w:val="yellow"/>
          <w:lang w:val="pt-BR"/>
        </w:rPr>
      </w:pPr>
      <w:r>
        <w:rPr>
          <w:rFonts w:ascii="Bookman Old Style" w:hAnsi="Bookman Old Style" w:cs="Arial"/>
          <w:iCs/>
          <w:sz w:val="18"/>
          <w:szCs w:val="18"/>
          <w:highlight w:val="yellow"/>
          <w:lang w:val="pt-BR"/>
        </w:rPr>
        <w:t>d) certidão negativa de infrações de trânsito;</w:t>
      </w:r>
    </w:p>
    <w:p w:rsidR="00DA5914" w:rsidRDefault="00DA5914" w:rsidP="00DA5914">
      <w:pPr>
        <w:spacing w:after="0" w:line="240" w:lineRule="auto"/>
        <w:jc w:val="both"/>
        <w:rPr>
          <w:rFonts w:ascii="Bookman Old Style" w:hAnsi="Bookman Old Style" w:cs="Arial"/>
          <w:iCs/>
          <w:sz w:val="18"/>
          <w:szCs w:val="18"/>
          <w:highlight w:val="yellow"/>
          <w:lang w:val="pt-BR"/>
        </w:rPr>
      </w:pPr>
      <w:r>
        <w:rPr>
          <w:rFonts w:ascii="Bookman Old Style" w:hAnsi="Bookman Old Style" w:cs="Arial"/>
          <w:iCs/>
          <w:sz w:val="18"/>
          <w:szCs w:val="18"/>
          <w:highlight w:val="yellow"/>
          <w:lang w:val="pt-BR"/>
        </w:rPr>
        <w:t>e) certidão negativa do registro de distribuição criminal, relativamente aos crimes de homicídio, roubo, estupro e corrupção de menores, nos termos do art. 329 do Código de Trânsito Brasileiro – CTB;</w:t>
      </w:r>
    </w:p>
    <w:p w:rsidR="00DA5914" w:rsidRDefault="00DA5914" w:rsidP="00DA5914">
      <w:pPr>
        <w:spacing w:after="0" w:line="240" w:lineRule="auto"/>
        <w:jc w:val="both"/>
        <w:rPr>
          <w:rFonts w:ascii="Bookman Old Style" w:hAnsi="Bookman Old Style" w:cs="Arial"/>
          <w:iCs/>
          <w:sz w:val="18"/>
          <w:szCs w:val="18"/>
          <w:highlight w:val="yellow"/>
          <w:lang w:val="pt-BR"/>
        </w:rPr>
      </w:pPr>
      <w:r>
        <w:rPr>
          <w:rFonts w:ascii="Bookman Old Style" w:hAnsi="Bookman Old Style" w:cs="Arial"/>
          <w:iCs/>
          <w:sz w:val="18"/>
          <w:szCs w:val="18"/>
          <w:highlight w:val="yellow"/>
          <w:lang w:val="pt-BR"/>
        </w:rPr>
        <w:t xml:space="preserve">III – </w:t>
      </w:r>
      <w:r>
        <w:rPr>
          <w:rFonts w:ascii="Bookman Old Style" w:hAnsi="Bookman Old Style" w:cs="Arial"/>
          <w:iCs/>
          <w:sz w:val="18"/>
          <w:szCs w:val="18"/>
          <w:highlight w:val="yellow"/>
          <w:u w:val="single"/>
          <w:lang w:val="pt-BR"/>
        </w:rPr>
        <w:t>Monitor(es)</w:t>
      </w:r>
      <w:r>
        <w:rPr>
          <w:rFonts w:ascii="Bookman Old Style" w:hAnsi="Bookman Old Style" w:cs="Arial"/>
          <w:iCs/>
          <w:sz w:val="18"/>
          <w:szCs w:val="18"/>
          <w:highlight w:val="yellow"/>
          <w:lang w:val="pt-BR"/>
        </w:rPr>
        <w:t xml:space="preserve"> (quando houver):</w:t>
      </w:r>
    </w:p>
    <w:p w:rsidR="00DA5914" w:rsidRDefault="00DA5914" w:rsidP="00DA5914">
      <w:pPr>
        <w:spacing w:after="0" w:line="240" w:lineRule="auto"/>
        <w:jc w:val="both"/>
        <w:rPr>
          <w:rFonts w:ascii="Bookman Old Style" w:hAnsi="Bookman Old Style" w:cs="Arial"/>
          <w:iCs/>
          <w:sz w:val="18"/>
          <w:szCs w:val="18"/>
          <w:highlight w:val="yellow"/>
          <w:lang w:val="pt-BR"/>
        </w:rPr>
      </w:pPr>
      <w:r>
        <w:rPr>
          <w:rFonts w:ascii="Bookman Old Style" w:hAnsi="Bookman Old Style" w:cs="Arial"/>
          <w:iCs/>
          <w:sz w:val="18"/>
          <w:szCs w:val="18"/>
          <w:highlight w:val="yellow"/>
          <w:lang w:val="pt-BR"/>
        </w:rPr>
        <w:t>a) certidão negativa do registro de distribuição criminal, relativamente aos crimes de homicídio, roubo, estupro e corrupção de menores (se houver);</w:t>
      </w:r>
    </w:p>
    <w:p w:rsidR="00DA5914" w:rsidRDefault="00DA5914" w:rsidP="00DA5914">
      <w:pPr>
        <w:spacing w:after="0" w:line="240" w:lineRule="auto"/>
        <w:jc w:val="both"/>
        <w:rPr>
          <w:rFonts w:ascii="Bookman Old Style" w:hAnsi="Bookman Old Style" w:cs="Arial"/>
          <w:iCs/>
          <w:sz w:val="18"/>
          <w:szCs w:val="18"/>
          <w:highlight w:val="yellow"/>
          <w:lang w:val="pt-BR"/>
        </w:rPr>
      </w:pPr>
      <w:r>
        <w:rPr>
          <w:rFonts w:ascii="Bookman Old Style" w:hAnsi="Bookman Old Style" w:cs="Arial"/>
          <w:iCs/>
          <w:sz w:val="18"/>
          <w:szCs w:val="18"/>
          <w:highlight w:val="yellow"/>
          <w:lang w:val="pt-BR"/>
        </w:rPr>
        <w:t xml:space="preserve">IV – </w:t>
      </w:r>
      <w:r>
        <w:rPr>
          <w:rFonts w:ascii="Bookman Old Style" w:hAnsi="Bookman Old Style" w:cs="Arial"/>
          <w:iCs/>
          <w:sz w:val="18"/>
          <w:szCs w:val="18"/>
          <w:highlight w:val="yellow"/>
          <w:u w:val="single"/>
          <w:lang w:val="pt-BR"/>
        </w:rPr>
        <w:t>Veículo</w:t>
      </w:r>
      <w:r>
        <w:rPr>
          <w:rFonts w:ascii="Bookman Old Style" w:hAnsi="Bookman Old Style" w:cs="Arial"/>
          <w:iCs/>
          <w:sz w:val="18"/>
          <w:szCs w:val="18"/>
          <w:highlight w:val="yellow"/>
          <w:lang w:val="pt-BR"/>
        </w:rPr>
        <w:t>:</w:t>
      </w:r>
    </w:p>
    <w:p w:rsidR="00DA5914" w:rsidRDefault="00DA5914" w:rsidP="00DA5914">
      <w:pPr>
        <w:spacing w:after="0" w:line="240" w:lineRule="auto"/>
        <w:jc w:val="both"/>
        <w:rPr>
          <w:rFonts w:ascii="Bookman Old Style" w:hAnsi="Bookman Old Style" w:cs="Arial"/>
          <w:iCs/>
          <w:sz w:val="18"/>
          <w:szCs w:val="18"/>
          <w:highlight w:val="yellow"/>
          <w:lang w:val="pt-BR"/>
        </w:rPr>
      </w:pPr>
      <w:r>
        <w:rPr>
          <w:rFonts w:ascii="Bookman Old Style" w:hAnsi="Bookman Old Style" w:cs="Arial"/>
          <w:iCs/>
          <w:sz w:val="18"/>
          <w:szCs w:val="18"/>
          <w:highlight w:val="yellow"/>
          <w:lang w:val="pt-BR"/>
        </w:rPr>
        <w:t>a) Autorização para o funcionamento de serviços de transporte escolar, por veículo,</w:t>
      </w:r>
    </w:p>
    <w:p w:rsidR="00DA5914" w:rsidRDefault="00DA5914" w:rsidP="00DA5914">
      <w:pPr>
        <w:spacing w:after="0" w:line="240" w:lineRule="auto"/>
        <w:jc w:val="both"/>
        <w:rPr>
          <w:rFonts w:ascii="Bookman Old Style" w:hAnsi="Bookman Old Style" w:cs="Arial"/>
          <w:iCs/>
          <w:sz w:val="18"/>
          <w:szCs w:val="18"/>
          <w:highlight w:val="yellow"/>
          <w:lang w:val="pt-BR"/>
        </w:rPr>
      </w:pPr>
      <w:r>
        <w:rPr>
          <w:rFonts w:ascii="Bookman Old Style" w:hAnsi="Bookman Old Style" w:cs="Arial"/>
          <w:iCs/>
          <w:sz w:val="18"/>
          <w:szCs w:val="18"/>
          <w:highlight w:val="yellow"/>
          <w:lang w:val="pt-BR"/>
        </w:rPr>
        <w:t>emitida pelo órgão de trânsito competente;</w:t>
      </w:r>
    </w:p>
    <w:p w:rsidR="00DA5914" w:rsidRDefault="00DA5914" w:rsidP="00DA5914">
      <w:pPr>
        <w:spacing w:after="0" w:line="240" w:lineRule="auto"/>
        <w:jc w:val="both"/>
        <w:rPr>
          <w:rFonts w:ascii="Bookman Old Style" w:hAnsi="Bookman Old Style" w:cs="Arial"/>
          <w:iCs/>
          <w:sz w:val="18"/>
          <w:szCs w:val="18"/>
          <w:highlight w:val="yellow"/>
          <w:lang w:val="pt-BR"/>
        </w:rPr>
      </w:pPr>
      <w:r>
        <w:rPr>
          <w:rFonts w:ascii="Bookman Old Style" w:hAnsi="Bookman Old Style" w:cs="Arial"/>
          <w:iCs/>
          <w:sz w:val="18"/>
          <w:szCs w:val="18"/>
          <w:highlight w:val="yellow"/>
          <w:lang w:val="pt-BR"/>
        </w:rPr>
        <w:t>b) Cópia da apólice de seguro de passageiros;</w:t>
      </w:r>
    </w:p>
    <w:p w:rsidR="00DA5914" w:rsidRDefault="00DA5914" w:rsidP="00DA5914">
      <w:pPr>
        <w:spacing w:after="0" w:line="240" w:lineRule="auto"/>
        <w:jc w:val="both"/>
        <w:rPr>
          <w:rFonts w:ascii="Bookman Old Style" w:hAnsi="Bookman Old Style" w:cs="Arial"/>
          <w:iCs/>
          <w:sz w:val="18"/>
          <w:szCs w:val="18"/>
          <w:highlight w:val="yellow"/>
          <w:lang w:val="pt-BR"/>
        </w:rPr>
      </w:pPr>
      <w:r>
        <w:rPr>
          <w:rFonts w:ascii="Bookman Old Style" w:hAnsi="Bookman Old Style" w:cs="Arial"/>
          <w:iCs/>
          <w:sz w:val="18"/>
          <w:szCs w:val="18"/>
          <w:highlight w:val="yellow"/>
          <w:lang w:val="pt-BR"/>
        </w:rPr>
        <w:t xml:space="preserve">c) Certificado, emitido pelo INMETRO por veículo, do equipamento registrador instantâneo e inalterável de velocidade e tempo – </w:t>
      </w:r>
      <w:proofErr w:type="spellStart"/>
      <w:r>
        <w:rPr>
          <w:rFonts w:ascii="Bookman Old Style" w:hAnsi="Bookman Old Style" w:cs="Arial"/>
          <w:iCs/>
          <w:sz w:val="18"/>
          <w:szCs w:val="18"/>
          <w:highlight w:val="yellow"/>
          <w:lang w:val="pt-BR"/>
        </w:rPr>
        <w:t>Cronotacógrafo</w:t>
      </w:r>
      <w:proofErr w:type="spellEnd"/>
      <w:r>
        <w:rPr>
          <w:rFonts w:ascii="Bookman Old Style" w:hAnsi="Bookman Old Style" w:cs="Arial"/>
          <w:iCs/>
          <w:sz w:val="18"/>
          <w:szCs w:val="18"/>
          <w:highlight w:val="yellow"/>
          <w:lang w:val="pt-BR"/>
        </w:rPr>
        <w:t>.</w:t>
      </w:r>
    </w:p>
    <w:p w:rsidR="00DA5914" w:rsidRDefault="00DA5914" w:rsidP="00DA5914">
      <w:pPr>
        <w:spacing w:after="0" w:line="240" w:lineRule="auto"/>
        <w:jc w:val="both"/>
        <w:rPr>
          <w:rFonts w:ascii="Bookman Old Style" w:hAnsi="Bookman Old Style" w:cs="Arial"/>
          <w:iCs/>
          <w:sz w:val="18"/>
          <w:szCs w:val="18"/>
          <w:highlight w:val="yellow"/>
          <w:lang w:val="pt-BR"/>
        </w:rPr>
      </w:pPr>
    </w:p>
    <w:p w:rsidR="00DA5914" w:rsidRDefault="00DA5914" w:rsidP="00DA5914">
      <w:pPr>
        <w:spacing w:after="0" w:line="240" w:lineRule="auto"/>
        <w:jc w:val="both"/>
        <w:rPr>
          <w:rFonts w:ascii="Bookman Old Style" w:hAnsi="Bookman Old Style" w:cs="Arial"/>
          <w:b/>
          <w:bCs/>
          <w:i/>
          <w:iCs/>
          <w:color w:val="FF0000"/>
          <w:sz w:val="18"/>
          <w:szCs w:val="18"/>
          <w:lang w:val="pt-BR"/>
        </w:rPr>
      </w:pPr>
      <w:r>
        <w:rPr>
          <w:rFonts w:ascii="Bookman Old Style" w:hAnsi="Bookman Old Style" w:cs="Arial"/>
          <w:b/>
          <w:bCs/>
          <w:i/>
          <w:iCs/>
          <w:color w:val="FF0000"/>
          <w:sz w:val="18"/>
          <w:szCs w:val="18"/>
          <w:lang w:val="pt-BR"/>
        </w:rPr>
        <w:t>*Este item somente será preenchido se for o caso de objeto de transporte escolar e os documentos deverão ser apresentados no momento da contratação (assinatura do contrato).</w:t>
      </w:r>
    </w:p>
    <w:p w:rsidR="00DA5914" w:rsidRDefault="00DA5914" w:rsidP="00DA5914">
      <w:pPr>
        <w:spacing w:after="0" w:line="240" w:lineRule="auto"/>
        <w:jc w:val="both"/>
        <w:rPr>
          <w:rFonts w:ascii="Bookman Old Style" w:hAnsi="Bookman Old Style" w:cs="Arial"/>
          <w:b/>
          <w:bCs/>
          <w:i/>
          <w:iCs/>
          <w:color w:val="FF0000"/>
          <w:sz w:val="18"/>
          <w:szCs w:val="18"/>
          <w:lang w:val="pt-BR"/>
        </w:rPr>
      </w:pPr>
    </w:p>
    <w:p w:rsidR="00DA5914" w:rsidRDefault="00DA5914" w:rsidP="00DA5914">
      <w:pPr>
        <w:spacing w:after="0" w:line="240" w:lineRule="auto"/>
        <w:jc w:val="both"/>
        <w:rPr>
          <w:rFonts w:ascii="Bookman Old Style" w:hAnsi="Bookman Old Style" w:cs="Arial"/>
          <w:b/>
          <w:bCs/>
          <w:i/>
          <w:iCs/>
          <w:color w:val="FF0000"/>
          <w:sz w:val="18"/>
          <w:szCs w:val="18"/>
          <w:lang w:val="pt-BR"/>
        </w:rPr>
      </w:pPr>
      <w:r>
        <w:rPr>
          <w:rFonts w:ascii="Bookman Old Style" w:hAnsi="Bookman Old Style" w:cs="Arial"/>
          <w:b/>
          <w:bCs/>
          <w:i/>
          <w:iCs/>
          <w:color w:val="FF0000"/>
          <w:sz w:val="18"/>
          <w:szCs w:val="18"/>
          <w:lang w:val="pt-BR"/>
        </w:rPr>
        <w:t>* Observar se o TCE não exige documentos específicos para a formalização de processos de outros objetos, como publicidade e obras.</w:t>
      </w:r>
    </w:p>
    <w:p w:rsidR="00DA5914" w:rsidRDefault="00DA5914" w:rsidP="00DA5914">
      <w:pPr>
        <w:spacing w:after="0" w:line="276" w:lineRule="auto"/>
        <w:jc w:val="both"/>
        <w:rPr>
          <w:rFonts w:ascii="Bookman Old Style" w:eastAsia="Times New Roman" w:hAnsi="Bookman Old Style" w:cs="Arial"/>
          <w:bCs/>
          <w:color w:val="FF0000"/>
          <w:sz w:val="16"/>
          <w:szCs w:val="18"/>
          <w:lang w:val="pt-BR" w:eastAsia="pt-BR"/>
        </w:rPr>
      </w:pPr>
    </w:p>
    <w:p w:rsidR="00DA5914" w:rsidRPr="001B0C4C" w:rsidRDefault="00DA5914" w:rsidP="00DA5914">
      <w:pPr>
        <w:spacing w:after="0" w:line="276" w:lineRule="auto"/>
        <w:rPr>
          <w:rFonts w:ascii="Bookman Old Style" w:eastAsia="Times New Roman" w:hAnsi="Bookman Old Style" w:cs="Arial"/>
          <w:b/>
          <w:color w:val="FF0000"/>
          <w:lang w:val="pt-BR" w:eastAsia="pt-BR"/>
        </w:rPr>
      </w:pPr>
      <w:r>
        <w:rPr>
          <w:rFonts w:ascii="Bookman Old Style" w:eastAsiaTheme="minorHAnsi" w:hAnsi="Bookman Old Style" w:cs="Arial"/>
          <w:b/>
          <w:iCs/>
          <w:lang w:val="pt-BR"/>
        </w:rPr>
        <w:t>3.11.</w:t>
      </w:r>
      <w:r>
        <w:rPr>
          <w:rFonts w:ascii="Bookman Old Style" w:eastAsiaTheme="minorHAnsi" w:hAnsi="Bookman Old Style" w:cs="Arial"/>
          <w:iCs/>
          <w:lang w:val="pt-BR"/>
        </w:rPr>
        <w:t xml:space="preserve"> </w:t>
      </w:r>
      <w:r>
        <w:rPr>
          <w:rFonts w:ascii="Bookman Old Style" w:eastAsiaTheme="minorHAnsi" w:hAnsi="Bookman Old Style" w:cs="Arial"/>
          <w:b/>
          <w:iCs/>
          <w:lang w:val="pt-BR"/>
        </w:rPr>
        <w:t xml:space="preserve">Da </w:t>
      </w:r>
      <w:r>
        <w:rPr>
          <w:rFonts w:ascii="Bookman Old Style" w:eastAsia="Times New Roman" w:hAnsi="Bookman Old Style" w:cs="Arial"/>
          <w:b/>
          <w:lang w:val="pt-BR" w:eastAsia="pt-BR"/>
        </w:rPr>
        <w:t>Necessidade de processo de transição para objetos de tecnologia</w:t>
      </w:r>
      <w:r>
        <w:rPr>
          <w:rStyle w:val="Refdenotaderodap"/>
          <w:rFonts w:ascii="Bookman Old Style" w:eastAsia="Times New Roman" w:hAnsi="Bookman Old Style" w:cs="Arial"/>
          <w:b/>
          <w:lang w:eastAsia="pt-BR"/>
        </w:rPr>
        <w:footnoteReference w:id="4"/>
      </w:r>
      <w:r>
        <w:rPr>
          <w:rFonts w:ascii="Bookman Old Style" w:eastAsia="Times New Roman" w:hAnsi="Bookman Old Style" w:cs="Arial"/>
          <w:b/>
          <w:lang w:val="pt-BR" w:eastAsia="pt-BR"/>
        </w:rPr>
        <w:t xml:space="preserve">, </w:t>
      </w:r>
      <w:r w:rsidRPr="001B0C4C">
        <w:rPr>
          <w:rFonts w:ascii="Bookman Old Style" w:eastAsia="Times New Roman" w:hAnsi="Bookman Old Style" w:cs="Arial"/>
          <w:b/>
          <w:color w:val="FF0000"/>
          <w:lang w:val="pt-BR" w:eastAsia="pt-BR"/>
        </w:rPr>
        <w:t>se for o caso:</w:t>
      </w:r>
    </w:p>
    <w:p w:rsidR="00DA5914" w:rsidRDefault="00DA5914" w:rsidP="00DA5914">
      <w:pPr>
        <w:spacing w:after="0" w:line="276" w:lineRule="auto"/>
        <w:jc w:val="both"/>
        <w:rPr>
          <w:rFonts w:ascii="Bookman Old Style" w:eastAsia="Times New Roman" w:hAnsi="Bookman Old Style" w:cs="Arial"/>
          <w:lang w:val="pt-BR" w:eastAsia="pt-BR"/>
        </w:rPr>
      </w:pPr>
      <w:r>
        <w:rPr>
          <w:rFonts w:ascii="Bookman Old Style" w:eastAsia="Times New Roman" w:hAnsi="Bookman Old Style" w:cs="Arial"/>
          <w:lang w:val="pt-BR" w:eastAsia="pt-BR"/>
        </w:rPr>
        <w:t xml:space="preserve">Observa-se a necessidade de transferência de recursos </w:t>
      </w:r>
      <w:proofErr w:type="spellStart"/>
      <w:r>
        <w:rPr>
          <w:rFonts w:ascii="Bookman Old Style" w:eastAsia="Times New Roman" w:hAnsi="Bookman Old Style" w:cs="Arial"/>
          <w:lang w:val="pt-BR" w:eastAsia="pt-BR"/>
        </w:rPr>
        <w:t>técnológicos</w:t>
      </w:r>
      <w:proofErr w:type="spellEnd"/>
      <w:r>
        <w:rPr>
          <w:rFonts w:ascii="Bookman Old Style" w:eastAsia="Times New Roman" w:hAnsi="Bookman Old Style" w:cs="Arial"/>
          <w:lang w:val="pt-BR" w:eastAsia="pt-BR"/>
        </w:rPr>
        <w:t xml:space="preserve"> </w:t>
      </w:r>
      <w:r>
        <w:rPr>
          <w:rFonts w:ascii="Bookman Old Style" w:eastAsia="Times New Roman" w:hAnsi="Bookman Old Style" w:cs="Arial"/>
          <w:color w:val="FF0000"/>
          <w:lang w:val="pt-BR" w:eastAsia="pt-BR"/>
        </w:rPr>
        <w:t xml:space="preserve">(sistema, banco de dados, programas, </w:t>
      </w:r>
      <w:proofErr w:type="spellStart"/>
      <w:r>
        <w:rPr>
          <w:rFonts w:ascii="Bookman Old Style" w:eastAsia="Times New Roman" w:hAnsi="Bookman Old Style" w:cs="Arial"/>
          <w:color w:val="FF0000"/>
          <w:lang w:val="pt-BR" w:eastAsia="pt-BR"/>
        </w:rPr>
        <w:t>etc</w:t>
      </w:r>
      <w:proofErr w:type="spellEnd"/>
      <w:r>
        <w:rPr>
          <w:rFonts w:ascii="Bookman Old Style" w:eastAsia="Times New Roman" w:hAnsi="Bookman Old Style" w:cs="Arial"/>
          <w:color w:val="FF0000"/>
          <w:lang w:val="pt-BR" w:eastAsia="pt-BR"/>
        </w:rPr>
        <w:t>)</w:t>
      </w:r>
      <w:r>
        <w:rPr>
          <w:rFonts w:ascii="Bookman Old Style" w:eastAsia="Times New Roman" w:hAnsi="Bookman Old Style" w:cs="Arial"/>
          <w:lang w:val="pt-BR" w:eastAsia="pt-BR"/>
        </w:rPr>
        <w:t>, ao findar a contratação, de forma que os serviços sejam continuados por outro contratado, conforme abaixo mencionado:</w:t>
      </w:r>
    </w:p>
    <w:p w:rsidR="00DA5914" w:rsidRDefault="00DA5914" w:rsidP="00DA5914">
      <w:pPr>
        <w:spacing w:after="0" w:line="276" w:lineRule="auto"/>
        <w:jc w:val="both"/>
        <w:rPr>
          <w:rFonts w:ascii="Bookman Old Style" w:eastAsia="Times New Roman" w:hAnsi="Bookman Old Style" w:cs="Arial"/>
          <w:lang w:val="pt-BR" w:eastAsia="pt-BR"/>
        </w:rPr>
      </w:pPr>
      <w:r>
        <w:rPr>
          <w:rFonts w:ascii="Bookman Old Style" w:eastAsia="Times New Roman" w:hAnsi="Bookman Old Style" w:cs="Arial"/>
          <w:lang w:val="pt-BR" w:eastAsia="pt-BR"/>
        </w:rPr>
        <w:t>______________.</w:t>
      </w:r>
    </w:p>
    <w:p w:rsidR="00DA5914" w:rsidRDefault="00DA5914" w:rsidP="00DA5914">
      <w:pPr>
        <w:spacing w:after="0" w:line="276" w:lineRule="auto"/>
        <w:rPr>
          <w:rFonts w:ascii="Bookman Old Style" w:eastAsia="Times New Roman" w:hAnsi="Bookman Old Style" w:cs="Arial"/>
          <w:b/>
          <w:lang w:val="pt-BR" w:eastAsia="pt-BR"/>
        </w:rPr>
      </w:pPr>
      <w:r>
        <w:rPr>
          <w:rFonts w:ascii="Bookman Old Style" w:hAnsi="Bookman Old Style" w:cs="Arial"/>
          <w:b/>
          <w:lang w:val="pt-BR"/>
        </w:rPr>
        <w:t xml:space="preserve">3.12. Da garantia da execução do contrato, </w:t>
      </w:r>
      <w:r w:rsidRPr="001B0C4C">
        <w:rPr>
          <w:rFonts w:ascii="Bookman Old Style" w:eastAsia="Times New Roman" w:hAnsi="Bookman Old Style" w:cs="Arial"/>
          <w:b/>
          <w:color w:val="FF0000"/>
          <w:lang w:val="pt-BR" w:eastAsia="pt-BR"/>
        </w:rPr>
        <w:t>se for o caso:</w:t>
      </w:r>
    </w:p>
    <w:p w:rsidR="00DA5914" w:rsidRDefault="00DA5914" w:rsidP="00DA5914">
      <w:pPr>
        <w:autoSpaceDE w:val="0"/>
        <w:autoSpaceDN w:val="0"/>
        <w:adjustRightInd w:val="0"/>
        <w:spacing w:before="120" w:line="240" w:lineRule="auto"/>
        <w:ind w:right="-568"/>
        <w:jc w:val="both"/>
        <w:rPr>
          <w:rFonts w:ascii="Bookman Old Style" w:eastAsia="CIDFont+F1" w:hAnsi="Bookman Old Style" w:cs="Arial"/>
          <w:lang w:val="pt-BR"/>
        </w:rPr>
      </w:pPr>
      <w:r>
        <w:rPr>
          <w:rFonts w:ascii="Bookman Old Style" w:hAnsi="Bookman Old Style" w:cs="Arial"/>
          <w:b/>
          <w:lang w:val="pt-BR"/>
        </w:rPr>
        <w:t>3.12.1.</w:t>
      </w:r>
      <w:r>
        <w:rPr>
          <w:rFonts w:ascii="Bookman Old Style" w:eastAsia="CIDFont+F1" w:hAnsi="Bookman Old Style" w:cs="Arial"/>
          <w:lang w:val="pt-BR"/>
        </w:rPr>
        <w:t xml:space="preserve"> Não haverá exigência de garantia contratual da execução, conforme justificativas abaixo:    </w:t>
      </w:r>
    </w:p>
    <w:p w:rsidR="00DA5914" w:rsidRDefault="00DA5914" w:rsidP="00DA5914">
      <w:pPr>
        <w:autoSpaceDE w:val="0"/>
        <w:autoSpaceDN w:val="0"/>
        <w:adjustRightInd w:val="0"/>
        <w:spacing w:before="120" w:line="240" w:lineRule="auto"/>
        <w:ind w:right="-568"/>
        <w:jc w:val="both"/>
        <w:rPr>
          <w:rFonts w:ascii="Bookman Old Style" w:eastAsia="CIDFont+F1" w:hAnsi="Bookman Old Style" w:cs="Arial"/>
          <w:lang w:val="pt-BR"/>
        </w:rPr>
      </w:pPr>
      <w:r>
        <w:rPr>
          <w:rFonts w:ascii="Bookman Old Style" w:eastAsia="CIDFont+F1" w:hAnsi="Bookman Old Style" w:cs="Arial"/>
          <w:lang w:val="pt-BR"/>
        </w:rPr>
        <w:t xml:space="preserve">______________.                  </w:t>
      </w:r>
    </w:p>
    <w:p w:rsidR="00DA5914" w:rsidRDefault="00DA5914" w:rsidP="00DA5914">
      <w:pPr>
        <w:spacing w:before="120" w:line="240" w:lineRule="auto"/>
        <w:ind w:right="-568"/>
        <w:jc w:val="both"/>
        <w:rPr>
          <w:rFonts w:ascii="Bookman Old Style" w:hAnsi="Bookman Old Style"/>
          <w:i/>
          <w:iCs/>
          <w:color w:val="FF0000"/>
          <w:sz w:val="18"/>
          <w:lang w:val="pt-BR"/>
        </w:rPr>
      </w:pPr>
      <w:r>
        <w:rPr>
          <w:rFonts w:ascii="Bookman Old Style" w:eastAsia="CIDFont+F1" w:hAnsi="Bookman Old Style" w:cs="Arial"/>
          <w:i/>
          <w:iCs/>
          <w:color w:val="FF0000"/>
          <w:sz w:val="18"/>
          <w:lang w:val="pt-BR"/>
        </w:rPr>
        <w:t>*Baixa complexidade, natureza do objeto e dos riscos envolvidos, considerando</w:t>
      </w:r>
      <w:r>
        <w:rPr>
          <w:rFonts w:ascii="Bookman Old Style" w:hAnsi="Bookman Old Style"/>
          <w:i/>
          <w:iCs/>
          <w:color w:val="FF0000"/>
          <w:sz w:val="18"/>
          <w:lang w:val="pt-BR"/>
        </w:rPr>
        <w:t xml:space="preserve"> o prazo de entrega e ausência de prejuízo ao erário, à Administração não julga necessária a apresentação de garantia contratual.</w:t>
      </w:r>
    </w:p>
    <w:p w:rsidR="00DA5914" w:rsidRDefault="00DA5914" w:rsidP="00DA5914">
      <w:pPr>
        <w:spacing w:before="120" w:line="240" w:lineRule="auto"/>
        <w:ind w:right="-568"/>
        <w:jc w:val="both"/>
        <w:rPr>
          <w:rFonts w:ascii="Bookman Old Style" w:hAnsi="Bookman Old Style"/>
          <w:b/>
          <w:i/>
          <w:iCs/>
          <w:color w:val="FF0000"/>
          <w:sz w:val="18"/>
          <w:lang w:val="pt-BR"/>
        </w:rPr>
      </w:pPr>
      <w:r>
        <w:rPr>
          <w:rFonts w:ascii="Bookman Old Style" w:hAnsi="Bookman Old Style"/>
          <w:b/>
          <w:i/>
          <w:iCs/>
          <w:color w:val="FF0000"/>
          <w:sz w:val="18"/>
          <w:lang w:val="pt-BR"/>
        </w:rPr>
        <w:t>OU</w:t>
      </w:r>
    </w:p>
    <w:p w:rsidR="00DA5914" w:rsidRDefault="00DA5914" w:rsidP="00DA5914">
      <w:pPr>
        <w:spacing w:after="0" w:line="276" w:lineRule="auto"/>
        <w:jc w:val="both"/>
        <w:rPr>
          <w:rFonts w:ascii="Bookman Old Style" w:hAnsi="Bookman Old Style" w:cs="Arial"/>
          <w:lang w:val="pt-BR"/>
        </w:rPr>
      </w:pPr>
      <w:r>
        <w:rPr>
          <w:rFonts w:ascii="Bookman Old Style" w:hAnsi="Bookman Old Style" w:cs="Arial"/>
          <w:b/>
          <w:lang w:val="pt-BR"/>
        </w:rPr>
        <w:t>3.12.1.</w:t>
      </w:r>
      <w:r>
        <w:rPr>
          <w:rFonts w:ascii="Bookman Old Style" w:hAnsi="Bookman Old Style" w:cs="Arial"/>
          <w:lang w:val="pt-BR"/>
        </w:rPr>
        <w:t xml:space="preserve"> Será exigida a garantia da contratação conforme os </w:t>
      </w:r>
      <w:proofErr w:type="spellStart"/>
      <w:r>
        <w:rPr>
          <w:rFonts w:ascii="Bookman Old Style" w:hAnsi="Bookman Old Style" w:cs="Arial"/>
          <w:lang w:val="pt-BR"/>
        </w:rPr>
        <w:t>arts</w:t>
      </w:r>
      <w:proofErr w:type="spellEnd"/>
      <w:r>
        <w:rPr>
          <w:rFonts w:ascii="Bookman Old Style" w:hAnsi="Bookman Old Style" w:cs="Arial"/>
          <w:lang w:val="pt-BR"/>
        </w:rPr>
        <w:t>. 96 e seguintes da NLL, no percentual de ____________</w:t>
      </w:r>
      <w:proofErr w:type="gramStart"/>
      <w:r>
        <w:rPr>
          <w:rFonts w:ascii="Bookman Old Style" w:hAnsi="Bookman Old Style" w:cs="Arial"/>
          <w:lang w:val="pt-BR"/>
        </w:rPr>
        <w:t>_</w:t>
      </w:r>
      <w:r>
        <w:rPr>
          <w:rFonts w:ascii="Bookman Old Style" w:hAnsi="Bookman Old Style" w:cs="Arial"/>
          <w:i/>
          <w:color w:val="FF0000"/>
          <w:sz w:val="18"/>
          <w:lang w:val="pt-BR"/>
        </w:rPr>
        <w:t>(</w:t>
      </w:r>
      <w:proofErr w:type="gramEnd"/>
      <w:r>
        <w:rPr>
          <w:rFonts w:ascii="Bookman Old Style" w:hAnsi="Bookman Old Style" w:cs="Arial"/>
          <w:i/>
          <w:color w:val="FF0000"/>
          <w:sz w:val="18"/>
          <w:lang w:val="pt-BR"/>
        </w:rPr>
        <w:t>5% a 10% %)</w:t>
      </w:r>
      <w:r>
        <w:rPr>
          <w:rFonts w:ascii="Bookman Old Style" w:hAnsi="Bookman Old Style" w:cs="Arial"/>
          <w:color w:val="FF0000"/>
          <w:sz w:val="18"/>
          <w:lang w:val="pt-BR"/>
        </w:rPr>
        <w:t xml:space="preserve"> </w:t>
      </w:r>
      <w:r>
        <w:rPr>
          <w:rFonts w:ascii="Bookman Old Style" w:hAnsi="Bookman Old Style" w:cs="Arial"/>
          <w:lang w:val="pt-BR"/>
        </w:rPr>
        <w:t>do valor inicial/total/anual do contrato.</w:t>
      </w:r>
    </w:p>
    <w:p w:rsidR="00DA5914" w:rsidRDefault="00DA5914" w:rsidP="00DA5914">
      <w:pPr>
        <w:spacing w:after="0" w:line="276" w:lineRule="auto"/>
        <w:jc w:val="both"/>
        <w:rPr>
          <w:rFonts w:ascii="Bookman Old Style" w:hAnsi="Bookman Old Style" w:cs="Arial"/>
          <w:lang w:val="pt-BR"/>
        </w:rPr>
      </w:pPr>
    </w:p>
    <w:p w:rsidR="00DA5914" w:rsidRPr="001B0C4C" w:rsidRDefault="00DA5914" w:rsidP="00DA5914">
      <w:pPr>
        <w:spacing w:after="0" w:line="276" w:lineRule="auto"/>
        <w:jc w:val="both"/>
        <w:rPr>
          <w:rFonts w:ascii="Bookman Old Style" w:hAnsi="Bookman Old Style" w:cs="Arial"/>
          <w:i/>
          <w:iCs/>
          <w:lang w:val="pt-BR"/>
        </w:rPr>
      </w:pPr>
      <w:r w:rsidRPr="001B0C4C">
        <w:rPr>
          <w:rFonts w:ascii="Bookman Old Style" w:hAnsi="Bookman Old Style" w:cs="Arial"/>
          <w:b/>
          <w:i/>
          <w:iCs/>
          <w:lang w:val="pt-BR"/>
        </w:rPr>
        <w:t>3.12.1.1.</w:t>
      </w:r>
      <w:r w:rsidRPr="001B0C4C">
        <w:rPr>
          <w:rFonts w:ascii="Bookman Old Style" w:hAnsi="Bookman Old Style" w:cs="Arial"/>
          <w:i/>
          <w:iCs/>
          <w:lang w:val="pt-BR"/>
        </w:rPr>
        <w:t xml:space="preserve"> A garantia deverá ser apresentada no seguinte prazo:</w:t>
      </w:r>
    </w:p>
    <w:p w:rsidR="00DA5914" w:rsidRDefault="00DA5914" w:rsidP="00DA5914">
      <w:pPr>
        <w:spacing w:after="0" w:line="276" w:lineRule="auto"/>
        <w:jc w:val="both"/>
        <w:rPr>
          <w:rFonts w:ascii="Bookman Old Style" w:hAnsi="Bookman Old Style" w:cs="Arial"/>
          <w:lang w:val="pt-BR"/>
        </w:rPr>
      </w:pPr>
    </w:p>
    <w:p w:rsidR="00DA5914" w:rsidRDefault="00DA5914" w:rsidP="00DA5914">
      <w:pPr>
        <w:spacing w:after="0" w:line="276" w:lineRule="auto"/>
        <w:jc w:val="both"/>
        <w:rPr>
          <w:rFonts w:ascii="Bookman Old Style" w:hAnsi="Bookman Old Style" w:cs="Arial"/>
          <w:lang w:val="pt-BR"/>
        </w:rPr>
      </w:pPr>
      <w:r>
        <w:rPr>
          <w:rFonts w:ascii="Bookman Old Style" w:hAnsi="Bookman Old Style" w:cs="Arial"/>
          <w:lang w:val="pt-BR"/>
        </w:rPr>
        <w:t xml:space="preserve">a) </w:t>
      </w:r>
      <w:r>
        <w:rPr>
          <w:rFonts w:ascii="Bookman Old Style" w:hAnsi="Bookman Old Style" w:cs="Arial"/>
          <w:u w:val="single"/>
          <w:lang w:val="pt-BR"/>
        </w:rPr>
        <w:t>caução ou fiança bancária</w:t>
      </w:r>
      <w:r>
        <w:rPr>
          <w:rFonts w:ascii="Bookman Old Style" w:eastAsia="Times New Roman" w:hAnsi="Bookman Old Style" w:cs="Arial"/>
          <w:lang w:val="pt-BR" w:eastAsia="ar-SA"/>
        </w:rPr>
        <w:t>,</w:t>
      </w:r>
      <w:r>
        <w:rPr>
          <w:rFonts w:ascii="Bookman Old Style" w:hAnsi="Bookman Old Style" w:cs="Arial"/>
          <w:lang w:val="pt-BR"/>
        </w:rPr>
        <w:t xml:space="preserve"> deverá ser prestada em até ________dias</w:t>
      </w:r>
      <w:r>
        <w:rPr>
          <w:rFonts w:ascii="Bookman Old Style" w:hAnsi="Bookman Old Style" w:cs="Arial"/>
          <w:color w:val="FF0000"/>
          <w:sz w:val="18"/>
          <w:lang w:val="pt-BR"/>
        </w:rPr>
        <w:t xml:space="preserve"> </w:t>
      </w:r>
      <w:r>
        <w:rPr>
          <w:rFonts w:ascii="Bookman Old Style" w:hAnsi="Bookman Old Style" w:cs="Arial"/>
          <w:lang w:val="pt-BR"/>
        </w:rPr>
        <w:t>após a assinatura do contrato (ou outro prazo – especificar</w:t>
      </w:r>
      <w:proofErr w:type="gramStart"/>
      <w:r>
        <w:rPr>
          <w:rFonts w:ascii="Bookman Old Style" w:hAnsi="Bookman Old Style" w:cs="Arial"/>
          <w:lang w:val="pt-BR"/>
        </w:rPr>
        <w:t>) .</w:t>
      </w:r>
      <w:proofErr w:type="gramEnd"/>
    </w:p>
    <w:p w:rsidR="00DA5914" w:rsidRDefault="00DA5914" w:rsidP="00DA5914">
      <w:pPr>
        <w:spacing w:after="0" w:line="276" w:lineRule="auto"/>
        <w:jc w:val="both"/>
        <w:rPr>
          <w:rFonts w:ascii="Bookman Old Style" w:hAnsi="Bookman Old Style" w:cs="Arial"/>
          <w:lang w:val="pt-BR"/>
        </w:rPr>
      </w:pPr>
    </w:p>
    <w:p w:rsidR="00DA5914" w:rsidRDefault="00DA5914" w:rsidP="00DA5914">
      <w:pPr>
        <w:spacing w:after="0" w:line="276" w:lineRule="auto"/>
        <w:jc w:val="both"/>
        <w:rPr>
          <w:rFonts w:ascii="Bookman Old Style" w:hAnsi="Bookman Old Style" w:cs="Arial"/>
          <w:lang w:val="pt-BR"/>
        </w:rPr>
      </w:pPr>
      <w:r>
        <w:rPr>
          <w:rFonts w:ascii="Bookman Old Style" w:hAnsi="Bookman Old Style" w:cs="Arial"/>
          <w:lang w:val="pt-BR"/>
        </w:rPr>
        <w:t xml:space="preserve">b) no caso de </w:t>
      </w:r>
      <w:r>
        <w:rPr>
          <w:rFonts w:ascii="Bookman Old Style" w:hAnsi="Bookman Old Style" w:cs="Arial"/>
          <w:u w:val="single"/>
          <w:lang w:val="pt-BR"/>
        </w:rPr>
        <w:t>seguro-garantia</w:t>
      </w:r>
      <w:r>
        <w:rPr>
          <w:rFonts w:ascii="Bookman Old Style" w:eastAsia="Times New Roman" w:hAnsi="Bookman Old Style" w:cs="Arial"/>
          <w:lang w:val="pt-BR" w:eastAsia="ar-SA"/>
        </w:rPr>
        <w:t>,</w:t>
      </w:r>
      <w:r>
        <w:rPr>
          <w:rFonts w:ascii="Bookman Old Style" w:hAnsi="Bookman Old Style" w:cs="Arial"/>
          <w:lang w:val="pt-BR"/>
        </w:rPr>
        <w:t xml:space="preserve"> sua apresentação deverá ocorrer, no máximo, até __________dias </w:t>
      </w:r>
      <w:r>
        <w:rPr>
          <w:rFonts w:ascii="Bookman Old Style" w:hAnsi="Bookman Old Style" w:cs="Arial"/>
          <w:color w:val="FF0000"/>
          <w:lang w:val="pt-BR"/>
        </w:rPr>
        <w:t xml:space="preserve">(até 1 mês), </w:t>
      </w:r>
      <w:r>
        <w:rPr>
          <w:rFonts w:ascii="Bookman Old Style" w:hAnsi="Bookman Old Style" w:cs="Arial"/>
          <w:lang w:val="pt-BR"/>
        </w:rPr>
        <w:t>a contar da publicação da decisão homologatória do certame licitatório, conforme disposto no artigo 96, § 3º da NLL.</w:t>
      </w:r>
    </w:p>
    <w:p w:rsidR="00DA5914" w:rsidRDefault="00DA5914" w:rsidP="00DA5914">
      <w:pPr>
        <w:spacing w:after="0" w:line="276" w:lineRule="auto"/>
        <w:jc w:val="both"/>
        <w:rPr>
          <w:rFonts w:ascii="Bookman Old Style" w:hAnsi="Bookman Old Style" w:cs="Arial"/>
          <w:color w:val="FF0000"/>
          <w:lang w:val="pt-BR"/>
        </w:rPr>
      </w:pPr>
    </w:p>
    <w:p w:rsidR="00DA5914" w:rsidRDefault="00DA5914" w:rsidP="00DA5914">
      <w:pPr>
        <w:shd w:val="clear" w:color="auto" w:fill="FFFF00"/>
        <w:spacing w:after="0" w:line="276" w:lineRule="auto"/>
        <w:jc w:val="both"/>
        <w:rPr>
          <w:rFonts w:ascii="Bookman Old Style" w:eastAsia="Times New Roman" w:hAnsi="Bookman Old Style" w:cs="Arial"/>
          <w:lang w:val="pt-BR" w:eastAsia="pt-BR"/>
        </w:rPr>
      </w:pPr>
      <w:r>
        <w:rPr>
          <w:rFonts w:ascii="Bookman Old Style" w:eastAsia="Times New Roman" w:hAnsi="Bookman Old Style" w:cs="Arial"/>
          <w:b/>
          <w:bCs/>
          <w:lang w:val="pt-BR" w:eastAsia="pt-BR"/>
        </w:rPr>
        <w:t>Garantia da execução</w:t>
      </w:r>
      <w:r>
        <w:rPr>
          <w:rFonts w:ascii="Bookman Old Style" w:eastAsia="Times New Roman" w:hAnsi="Bookman Old Style" w:cs="Arial"/>
          <w:lang w:val="pt-BR" w:eastAsia="pt-BR"/>
        </w:rPr>
        <w:t xml:space="preserve">: A garantia contratual pode ser exigida no certame conforme a conveniência e se houver pertinência desta garantia, diante de elevados riscos de cumprimento da execução contratual, motivadamente deve ser exigida, de outro lado, </w:t>
      </w:r>
      <w:proofErr w:type="spellStart"/>
      <w:r>
        <w:rPr>
          <w:rFonts w:ascii="Bookman Old Style" w:eastAsia="Times New Roman" w:hAnsi="Bookman Old Style" w:cs="Arial"/>
          <w:lang w:val="pt-BR" w:eastAsia="pt-BR"/>
        </w:rPr>
        <w:t>sera</w:t>
      </w:r>
      <w:proofErr w:type="spellEnd"/>
      <w:r>
        <w:rPr>
          <w:rFonts w:ascii="Bookman Old Style" w:eastAsia="Times New Roman" w:hAnsi="Bookman Old Style" w:cs="Arial"/>
          <w:lang w:val="pt-BR" w:eastAsia="pt-BR"/>
        </w:rPr>
        <w:t xml:space="preserve"> preciso analisar o impacto dessa previsão na competitividade do certame. Sendo o caso de impor a exigência da garantia, deve ser cumprido o disposto nos parágrafos do art. 96 da NLL.</w:t>
      </w:r>
    </w:p>
    <w:p w:rsidR="00DA5914" w:rsidRDefault="00DA5914" w:rsidP="00DA5914">
      <w:pPr>
        <w:shd w:val="clear" w:color="auto" w:fill="FFFF00"/>
        <w:spacing w:after="0" w:line="276" w:lineRule="auto"/>
        <w:jc w:val="both"/>
        <w:rPr>
          <w:rFonts w:ascii="Bookman Old Style" w:eastAsia="Times New Roman" w:hAnsi="Bookman Old Style" w:cs="Arial"/>
          <w:color w:val="000000" w:themeColor="text1"/>
          <w:lang w:val="pt-BR" w:eastAsia="pt-BR"/>
        </w:rPr>
      </w:pPr>
    </w:p>
    <w:p w:rsidR="00DA5914" w:rsidRDefault="00DA5914" w:rsidP="00DA5914">
      <w:pPr>
        <w:shd w:val="clear" w:color="auto" w:fill="FFFF00"/>
        <w:spacing w:after="0" w:line="276" w:lineRule="auto"/>
        <w:jc w:val="both"/>
        <w:rPr>
          <w:rFonts w:ascii="Bookman Old Style" w:eastAsia="Times New Roman" w:hAnsi="Bookman Old Style" w:cs="Arial"/>
          <w:color w:val="000000" w:themeColor="text1"/>
          <w:lang w:val="pt-BR" w:eastAsia="pt-BR"/>
        </w:rPr>
      </w:pPr>
      <w:r>
        <w:rPr>
          <w:rFonts w:ascii="Bookman Old Style" w:eastAsia="Times New Roman" w:hAnsi="Bookman Old Style" w:cs="Arial"/>
          <w:color w:val="000000" w:themeColor="text1"/>
          <w:lang w:val="pt-BR" w:eastAsia="pt-BR"/>
        </w:rPr>
        <w:t xml:space="preserve">Quando a opção for </w:t>
      </w:r>
      <w:r>
        <w:rPr>
          <w:rFonts w:ascii="Bookman Old Style" w:eastAsia="Times New Roman" w:hAnsi="Bookman Old Style" w:cs="Arial"/>
          <w:b/>
          <w:color w:val="000000" w:themeColor="text1"/>
          <w:lang w:val="pt-BR" w:eastAsia="pt-BR"/>
        </w:rPr>
        <w:t>modalidade seguro-garantia:</w:t>
      </w:r>
      <w:r>
        <w:rPr>
          <w:rFonts w:ascii="Bookman Old Style" w:eastAsia="Times New Roman" w:hAnsi="Bookman Old Style" w:cs="Arial"/>
          <w:color w:val="000000" w:themeColor="text1"/>
          <w:lang w:val="pt-BR" w:eastAsia="pt-BR"/>
        </w:rPr>
        <w:t xml:space="preserve"> o edital deve fixar prazo mínimo de 1 mês, (previsão - art. 96, §3º, da NLL), para assegurar a legitimidade do seguro garantia, recomendamos a consulta ao link </w:t>
      </w:r>
      <w:hyperlink r:id="rId11" w:history="1">
        <w:r>
          <w:rPr>
            <w:rStyle w:val="Hyperlink"/>
            <w:rFonts w:ascii="Bookman Old Style" w:eastAsia="Times New Roman" w:hAnsi="Bookman Old Style" w:cs="Arial"/>
            <w:lang w:val="pt-BR" w:eastAsia="pt-BR"/>
          </w:rPr>
          <w:t>https://www2.susep.gov.br/safe/apolices/app/garantia</w:t>
        </w:r>
      </w:hyperlink>
      <w:r>
        <w:rPr>
          <w:rStyle w:val="Hyperlink"/>
          <w:rFonts w:ascii="Bookman Old Style" w:eastAsia="Times New Roman" w:hAnsi="Bookman Old Style" w:cs="Arial"/>
          <w:lang w:val="pt-BR" w:eastAsia="pt-BR"/>
        </w:rPr>
        <w:t>.</w:t>
      </w:r>
    </w:p>
    <w:p w:rsidR="00DA5914" w:rsidRDefault="00DA5914" w:rsidP="00DA5914">
      <w:pPr>
        <w:shd w:val="clear" w:color="auto" w:fill="FFFF00"/>
        <w:spacing w:after="0" w:line="276" w:lineRule="auto"/>
        <w:jc w:val="both"/>
        <w:rPr>
          <w:rFonts w:ascii="Bookman Old Style" w:eastAsia="Times New Roman" w:hAnsi="Bookman Old Style" w:cs="Arial"/>
          <w:color w:val="000000" w:themeColor="text1"/>
          <w:lang w:val="pt-BR" w:eastAsia="pt-BR"/>
        </w:rPr>
      </w:pPr>
    </w:p>
    <w:p w:rsidR="00DA5914" w:rsidRDefault="00DA5914" w:rsidP="00DA5914">
      <w:pPr>
        <w:shd w:val="clear" w:color="auto" w:fill="FFFF00"/>
        <w:spacing w:after="0" w:line="276" w:lineRule="auto"/>
        <w:jc w:val="both"/>
        <w:rPr>
          <w:rFonts w:ascii="Bookman Old Style" w:eastAsia="Times New Roman" w:hAnsi="Bookman Old Style" w:cs="Arial"/>
          <w:lang w:val="pt-BR" w:eastAsia="pt-BR"/>
        </w:rPr>
      </w:pPr>
      <w:r>
        <w:rPr>
          <w:rFonts w:ascii="Bookman Old Style" w:eastAsia="Times New Roman" w:hAnsi="Bookman Old Style" w:cs="Arial"/>
          <w:color w:val="000000" w:themeColor="text1"/>
          <w:lang w:val="pt-BR" w:eastAsia="pt-BR"/>
        </w:rPr>
        <w:t xml:space="preserve">Quando a opção for </w:t>
      </w:r>
      <w:r>
        <w:rPr>
          <w:rFonts w:ascii="Bookman Old Style" w:hAnsi="Bookman Old Style" w:cs="Arial"/>
          <w:b/>
          <w:lang w:val="pt-BR"/>
        </w:rPr>
        <w:t>fiança bancária</w:t>
      </w:r>
      <w:r>
        <w:rPr>
          <w:rFonts w:ascii="Bookman Old Style" w:hAnsi="Bookman Old Style" w:cs="Arial"/>
          <w:lang w:val="pt-BR"/>
        </w:rPr>
        <w:t xml:space="preserve">: a lei não prevê prazo </w:t>
      </w:r>
      <w:r>
        <w:rPr>
          <w:rFonts w:ascii="Bookman Old Style" w:eastAsia="Times New Roman" w:hAnsi="Bookman Old Style" w:cs="Arial"/>
          <w:lang w:val="pt-BR" w:eastAsia="pt-BR"/>
        </w:rPr>
        <w:t xml:space="preserve">para apresentação, deve ser então prevista no edital, sugere-se que o prazo fixado no edital seja de até a data da assinatura do contrato (com atenção especial para que o prazo de assinatura seja </w:t>
      </w:r>
      <w:proofErr w:type="spellStart"/>
      <w:r>
        <w:rPr>
          <w:rFonts w:ascii="Bookman Old Style" w:eastAsia="Times New Roman" w:hAnsi="Bookman Old Style" w:cs="Arial"/>
          <w:lang w:val="pt-BR" w:eastAsia="pt-BR"/>
        </w:rPr>
        <w:t>razoavel</w:t>
      </w:r>
      <w:proofErr w:type="spellEnd"/>
      <w:r>
        <w:rPr>
          <w:rFonts w:ascii="Bookman Old Style" w:eastAsia="Times New Roman" w:hAnsi="Bookman Old Style" w:cs="Arial"/>
          <w:lang w:val="pt-BR" w:eastAsia="pt-BR"/>
        </w:rPr>
        <w:t xml:space="preserve">. A solução deve ser analisada com cautela porquanto é uma forma “cara” (onerosa para a </w:t>
      </w:r>
      <w:r>
        <w:rPr>
          <w:rFonts w:ascii="Bookman Old Style" w:eastAsia="Times New Roman" w:hAnsi="Bookman Old Style" w:cs="Arial"/>
          <w:lang w:val="pt-BR" w:eastAsia="pt-BR"/>
        </w:rPr>
        <w:lastRenderedPageBreak/>
        <w:t>empresa) de segurar a execução do objeto.</w:t>
      </w:r>
      <w:r>
        <w:rPr>
          <w:lang w:val="pt-BR"/>
        </w:rPr>
        <w:t xml:space="preserve"> </w:t>
      </w:r>
      <w:r>
        <w:rPr>
          <w:rFonts w:ascii="Bookman Old Style" w:eastAsia="Times New Roman" w:hAnsi="Bookman Old Style" w:cs="Arial"/>
          <w:lang w:val="pt-BR" w:eastAsia="pt-BR"/>
        </w:rPr>
        <w:t xml:space="preserve">Se a opção for por fiança bancária -III do art. 96 da NLL - a carta de fiança bancária deve ser emitida por banco ou instituição financeira devidamente autorizada pelo Banco Central do Brasil, diante disso, recomendamos ao técnico que efetue </w:t>
      </w:r>
      <w:r>
        <w:rPr>
          <w:rFonts w:ascii="Bookman Old Style" w:eastAsia="Times New Roman" w:hAnsi="Bookman Old Style" w:cs="Arial"/>
          <w:u w:val="single"/>
          <w:lang w:val="pt-BR" w:eastAsia="pt-BR"/>
        </w:rPr>
        <w:t>consulta da certidão</w:t>
      </w:r>
      <w:r>
        <w:rPr>
          <w:rFonts w:ascii="Bookman Old Style" w:eastAsia="Times New Roman" w:hAnsi="Bookman Old Style" w:cs="Arial"/>
          <w:lang w:val="pt-BR" w:eastAsia="pt-BR"/>
        </w:rPr>
        <w:t xml:space="preserve">, através do link https://www.bcb.gov.br/fis/info/certiaut.asp?frame=1 </w:t>
      </w:r>
    </w:p>
    <w:p w:rsidR="00DA5914" w:rsidRDefault="00DA5914" w:rsidP="00DA5914">
      <w:pPr>
        <w:shd w:val="clear" w:color="auto" w:fill="FFFF00"/>
        <w:spacing w:after="0" w:line="276" w:lineRule="auto"/>
        <w:jc w:val="both"/>
        <w:rPr>
          <w:rFonts w:ascii="Bookman Old Style" w:hAnsi="Bookman Old Style" w:cs="Arial"/>
          <w:lang w:val="pt-BR"/>
        </w:rPr>
      </w:pPr>
      <w:r>
        <w:rPr>
          <w:rFonts w:ascii="Bookman Old Style" w:eastAsia="Times New Roman" w:hAnsi="Bookman Old Style" w:cs="Arial"/>
          <w:color w:val="000000" w:themeColor="text1"/>
          <w:lang w:val="pt-BR" w:eastAsia="pt-BR"/>
        </w:rPr>
        <w:t xml:space="preserve">Quando a opção for </w:t>
      </w:r>
      <w:r>
        <w:rPr>
          <w:rFonts w:ascii="Bookman Old Style" w:eastAsia="Times New Roman" w:hAnsi="Bookman Old Style" w:cs="Arial"/>
          <w:b/>
          <w:color w:val="000000" w:themeColor="text1"/>
          <w:lang w:val="pt-BR" w:eastAsia="pt-BR"/>
        </w:rPr>
        <w:t>caução</w:t>
      </w:r>
      <w:r>
        <w:rPr>
          <w:rFonts w:ascii="Bookman Old Style" w:eastAsia="Times New Roman" w:hAnsi="Bookman Old Style" w:cs="Arial"/>
          <w:color w:val="000000" w:themeColor="text1"/>
          <w:lang w:val="pt-BR" w:eastAsia="pt-BR"/>
        </w:rPr>
        <w:t xml:space="preserve">: </w:t>
      </w:r>
      <w:r>
        <w:rPr>
          <w:rFonts w:ascii="Bookman Old Style" w:hAnsi="Bookman Old Style" w:cs="Arial"/>
          <w:lang w:val="pt-BR"/>
        </w:rPr>
        <w:t xml:space="preserve">a lei não prevê prazo </w:t>
      </w:r>
      <w:r>
        <w:rPr>
          <w:rFonts w:ascii="Bookman Old Style" w:eastAsia="Times New Roman" w:hAnsi="Bookman Old Style" w:cs="Arial"/>
          <w:lang w:val="pt-BR" w:eastAsia="pt-BR"/>
        </w:rPr>
        <w:t>para apresentação, deve ser então prevista no edital e apresentada até a data de assinatura do contrato.</w:t>
      </w:r>
    </w:p>
    <w:p w:rsidR="00DA5914" w:rsidRDefault="00DA5914" w:rsidP="00DA5914">
      <w:pPr>
        <w:shd w:val="clear" w:color="auto" w:fill="FFFF00"/>
        <w:spacing w:after="0" w:line="276" w:lineRule="auto"/>
        <w:jc w:val="both"/>
        <w:rPr>
          <w:rFonts w:ascii="Bookman Old Style" w:hAnsi="Bookman Old Style" w:cs="Arial"/>
          <w:lang w:val="pt-BR"/>
        </w:rPr>
      </w:pPr>
    </w:p>
    <w:p w:rsidR="00DA5914" w:rsidRDefault="00DA5914" w:rsidP="00DA5914">
      <w:pPr>
        <w:shd w:val="clear" w:color="auto" w:fill="FFFF00"/>
        <w:spacing w:after="0" w:line="276" w:lineRule="auto"/>
        <w:jc w:val="both"/>
        <w:rPr>
          <w:rFonts w:ascii="Bookman Old Style" w:eastAsia="Times New Roman" w:hAnsi="Bookman Old Style" w:cs="Arial"/>
          <w:lang w:val="pt-BR" w:eastAsia="pt-BR"/>
        </w:rPr>
      </w:pPr>
      <w:r>
        <w:rPr>
          <w:rFonts w:ascii="Bookman Old Style" w:eastAsia="Times New Roman" w:hAnsi="Bookman Old Style" w:cs="Arial"/>
          <w:b/>
          <w:lang w:val="pt-BR" w:eastAsia="pt-BR"/>
        </w:rPr>
        <w:t>Base de cálculo</w:t>
      </w:r>
      <w:r>
        <w:rPr>
          <w:rFonts w:ascii="Bookman Old Style" w:eastAsia="Times New Roman" w:hAnsi="Bookman Old Style" w:cs="Arial"/>
          <w:lang w:val="pt-BR" w:eastAsia="pt-BR"/>
        </w:rPr>
        <w:t>: A garantia poderá ser de 5% a 10% do valor inicial do contrato, desde que justificada mediante análise da complexidade técnica e dos riscos envolvidos (previsão - art. 98, da NLL).</w:t>
      </w:r>
    </w:p>
    <w:p w:rsidR="00DA5914" w:rsidRDefault="00DA5914" w:rsidP="00DA5914">
      <w:pPr>
        <w:shd w:val="clear" w:color="auto" w:fill="FFFF00"/>
        <w:spacing w:after="0" w:line="276" w:lineRule="auto"/>
        <w:jc w:val="both"/>
        <w:rPr>
          <w:rFonts w:ascii="Bookman Old Style" w:eastAsia="Times New Roman" w:hAnsi="Bookman Old Style" w:cs="Arial"/>
          <w:lang w:val="pt-BR" w:eastAsia="pt-BR"/>
        </w:rPr>
      </w:pPr>
    </w:p>
    <w:p w:rsidR="00DA5914" w:rsidRDefault="00DA5914" w:rsidP="00DA5914">
      <w:pPr>
        <w:shd w:val="clear" w:color="auto" w:fill="FFFF00"/>
        <w:spacing w:after="0" w:line="276" w:lineRule="auto"/>
        <w:jc w:val="both"/>
        <w:rPr>
          <w:rFonts w:ascii="Bookman Old Style" w:hAnsi="Bookman Old Style" w:cs="Arial"/>
          <w:color w:val="000000"/>
          <w:lang w:val="pt-BR"/>
        </w:rPr>
      </w:pPr>
      <w:r>
        <w:rPr>
          <w:rFonts w:ascii="Bookman Old Style" w:eastAsia="Times New Roman" w:hAnsi="Bookman Old Style" w:cs="Arial"/>
          <w:lang w:val="pt-BR" w:eastAsia="pt-BR"/>
        </w:rPr>
        <w:t xml:space="preserve">De acordo com o parágrafo único do art. 98 da NLL, </w:t>
      </w:r>
      <w:r>
        <w:rPr>
          <w:rFonts w:ascii="Bookman Old Style" w:hAnsi="Bookman Old Style" w:cs="Arial"/>
          <w:lang w:val="pt-BR"/>
        </w:rPr>
        <w:t xml:space="preserve">nos </w:t>
      </w:r>
      <w:r>
        <w:rPr>
          <w:rFonts w:ascii="Bookman Old Style" w:hAnsi="Bookman Old Style" w:cs="Arial"/>
          <w:color w:val="000000"/>
          <w:lang w:val="pt-BR"/>
        </w:rPr>
        <w:t xml:space="preserve">fornecimentos contínuos com vigência superior a 1 ano, e nas prorrogações, será utilizado o valor anual do contrato para definição e aplicação dos percentuais mencionados anteriormente. </w:t>
      </w:r>
    </w:p>
    <w:p w:rsidR="00DA5914" w:rsidRDefault="00DA5914" w:rsidP="00DA5914">
      <w:pPr>
        <w:shd w:val="clear" w:color="auto" w:fill="FFFF00"/>
        <w:spacing w:after="0" w:line="276" w:lineRule="auto"/>
        <w:jc w:val="both"/>
        <w:rPr>
          <w:rFonts w:ascii="Bookman Old Style" w:eastAsia="Times New Roman" w:hAnsi="Bookman Old Style" w:cs="Arial"/>
          <w:lang w:val="pt-BR" w:eastAsia="pt-BR"/>
        </w:rPr>
      </w:pPr>
      <w:r>
        <w:rPr>
          <w:rFonts w:ascii="Bookman Old Style" w:eastAsia="Times New Roman" w:hAnsi="Bookman Old Style" w:cs="Arial"/>
          <w:lang w:val="pt-BR" w:eastAsia="pt-BR"/>
        </w:rPr>
        <w:t xml:space="preserve">Nos casos de fornecimentos contínuos com duração até um ano, a garantia será calculada com base no valor total do contrato. </w:t>
      </w:r>
    </w:p>
    <w:p w:rsidR="00DA5914" w:rsidRDefault="00DA5914" w:rsidP="00DA5914">
      <w:pPr>
        <w:shd w:val="clear" w:color="auto" w:fill="FFFF00"/>
        <w:spacing w:after="0" w:line="276" w:lineRule="auto"/>
        <w:jc w:val="both"/>
        <w:rPr>
          <w:rFonts w:ascii="Bookman Old Style" w:eastAsia="Times New Roman" w:hAnsi="Bookman Old Style" w:cs="Arial"/>
          <w:lang w:val="pt-BR" w:eastAsia="pt-BR"/>
        </w:rPr>
      </w:pPr>
      <w:r>
        <w:rPr>
          <w:rFonts w:ascii="Bookman Old Style" w:eastAsia="Times New Roman" w:hAnsi="Bookman Old Style" w:cs="Arial"/>
          <w:lang w:val="pt-BR" w:eastAsia="pt-BR"/>
        </w:rPr>
        <w:t xml:space="preserve">- Nos casos de fornecimentos contínuos com duração superior a um ano, a garantia será com base no valor anual. </w:t>
      </w:r>
    </w:p>
    <w:p w:rsidR="00DA5914" w:rsidRDefault="00DA5914" w:rsidP="00DA5914">
      <w:pPr>
        <w:shd w:val="clear" w:color="auto" w:fill="FFFF00"/>
        <w:spacing w:after="0" w:line="276" w:lineRule="auto"/>
        <w:jc w:val="both"/>
        <w:rPr>
          <w:rFonts w:ascii="Bookman Old Style" w:eastAsia="Times New Roman" w:hAnsi="Bookman Old Style" w:cs="Arial"/>
          <w:lang w:val="pt-BR" w:eastAsia="pt-BR"/>
        </w:rPr>
      </w:pPr>
      <w:r>
        <w:rPr>
          <w:rFonts w:ascii="Bookman Old Style" w:eastAsia="Times New Roman" w:hAnsi="Bookman Old Style" w:cs="Arial"/>
          <w:lang w:val="pt-BR" w:eastAsia="pt-BR"/>
        </w:rPr>
        <w:t>- Nos demais casos (fornecimentos não-contínuos), a garantia será com base no valor inicial.</w:t>
      </w:r>
    </w:p>
    <w:p w:rsidR="00DA5914" w:rsidRDefault="00DA5914" w:rsidP="00DA5914">
      <w:pPr>
        <w:spacing w:after="0" w:line="276" w:lineRule="auto"/>
        <w:rPr>
          <w:rFonts w:ascii="Bookman Old Style" w:hAnsi="Bookman Old Style" w:cs="Arial"/>
          <w:color w:val="FF0000"/>
          <w:lang w:val="pt-BR"/>
        </w:rPr>
      </w:pPr>
    </w:p>
    <w:p w:rsidR="00DA5914" w:rsidRDefault="00DA5914" w:rsidP="00DA5914">
      <w:pPr>
        <w:spacing w:after="0" w:line="276" w:lineRule="auto"/>
        <w:rPr>
          <w:rFonts w:ascii="Bookman Old Style" w:hAnsi="Bookman Old Style" w:cs="Arial"/>
          <w:b/>
          <w:lang w:val="pt-BR"/>
        </w:rPr>
      </w:pPr>
      <w:r>
        <w:rPr>
          <w:rFonts w:ascii="Bookman Old Style" w:hAnsi="Bookman Old Style" w:cs="Arial"/>
          <w:b/>
          <w:lang w:val="pt-BR"/>
        </w:rPr>
        <w:t xml:space="preserve">3.13. Da sustentabilidade, </w:t>
      </w:r>
      <w:r w:rsidRPr="001B0C4C">
        <w:rPr>
          <w:rFonts w:ascii="Bookman Old Style" w:hAnsi="Bookman Old Style" w:cs="Arial"/>
          <w:b/>
          <w:color w:val="FF0000"/>
          <w:lang w:val="pt-BR"/>
        </w:rPr>
        <w:t>se for o caso</w:t>
      </w:r>
      <w:r>
        <w:rPr>
          <w:rFonts w:ascii="Bookman Old Style" w:hAnsi="Bookman Old Style" w:cs="Arial"/>
          <w:b/>
          <w:color w:val="FF0000"/>
          <w:lang w:val="pt-BR"/>
        </w:rPr>
        <w:t>:</w:t>
      </w:r>
    </w:p>
    <w:p w:rsidR="00DA5914" w:rsidRDefault="00DA5914" w:rsidP="00DA5914">
      <w:pPr>
        <w:spacing w:after="0" w:line="276" w:lineRule="auto"/>
        <w:rPr>
          <w:rFonts w:ascii="Bookman Old Style" w:hAnsi="Bookman Old Style" w:cs="Arial"/>
          <w:color w:val="FF0000"/>
          <w:lang w:val="pt-BR"/>
        </w:rPr>
      </w:pPr>
    </w:p>
    <w:p w:rsidR="00DA5914" w:rsidRDefault="00DA5914" w:rsidP="00DA5914">
      <w:pPr>
        <w:spacing w:after="0" w:line="276" w:lineRule="auto"/>
        <w:rPr>
          <w:rFonts w:ascii="Bookman Old Style" w:hAnsi="Bookman Old Style" w:cs="Arial"/>
          <w:lang w:val="pt-BR"/>
        </w:rPr>
      </w:pPr>
      <w:r>
        <w:rPr>
          <w:rFonts w:ascii="Bookman Old Style" w:hAnsi="Bookman Old Style" w:cs="Arial"/>
          <w:b/>
          <w:bCs/>
          <w:lang w:val="pt-BR"/>
        </w:rPr>
        <w:t>3.13.1</w:t>
      </w:r>
      <w:r>
        <w:rPr>
          <w:rFonts w:ascii="Bookman Old Style" w:hAnsi="Bookman Old Style" w:cs="Arial"/>
          <w:lang w:val="pt-BR"/>
        </w:rPr>
        <w:t>. A contratada deverá adotar as seguintes práticas na execução do contrato:</w:t>
      </w:r>
    </w:p>
    <w:p w:rsidR="00DA5914" w:rsidRDefault="00DA5914" w:rsidP="00DA5914">
      <w:pPr>
        <w:spacing w:after="0" w:line="276" w:lineRule="auto"/>
        <w:rPr>
          <w:rFonts w:ascii="Bookman Old Style" w:hAnsi="Bookman Old Style" w:cs="Arial"/>
          <w:lang w:val="pt-BR"/>
        </w:rPr>
      </w:pPr>
    </w:p>
    <w:p w:rsidR="00DA5914" w:rsidRDefault="00DA5914" w:rsidP="00DA5914">
      <w:pPr>
        <w:spacing w:after="0" w:line="276" w:lineRule="auto"/>
        <w:rPr>
          <w:rFonts w:ascii="Bookman Old Style" w:hAnsi="Bookman Old Style" w:cs="Arial"/>
          <w:lang w:val="pt-BR"/>
        </w:rPr>
      </w:pPr>
      <w:r>
        <w:rPr>
          <w:rFonts w:ascii="Bookman Old Style" w:hAnsi="Bookman Old Style" w:cs="Arial"/>
          <w:b/>
          <w:bCs/>
          <w:lang w:val="pt-BR"/>
        </w:rPr>
        <w:t>3.13.1.1</w:t>
      </w:r>
      <w:r>
        <w:rPr>
          <w:rFonts w:ascii="Bookman Old Style" w:hAnsi="Bookman Old Style" w:cs="Arial"/>
          <w:lang w:val="pt-BR"/>
        </w:rPr>
        <w:t xml:space="preserve"> (...)</w:t>
      </w:r>
    </w:p>
    <w:p w:rsidR="00DA5914" w:rsidRDefault="00DA5914" w:rsidP="00DA5914">
      <w:pPr>
        <w:spacing w:after="0" w:line="276" w:lineRule="auto"/>
        <w:rPr>
          <w:rFonts w:ascii="Bookman Old Style" w:hAnsi="Bookman Old Style" w:cs="Arial"/>
          <w:color w:val="FF0000"/>
          <w:lang w:val="pt-BR"/>
        </w:rPr>
      </w:pPr>
    </w:p>
    <w:p w:rsidR="00DA5914" w:rsidRDefault="00DA5914" w:rsidP="00DA5914">
      <w:pPr>
        <w:shd w:val="clear" w:color="auto" w:fill="FFFF00"/>
        <w:spacing w:after="0" w:line="276" w:lineRule="auto"/>
        <w:jc w:val="both"/>
        <w:rPr>
          <w:rFonts w:ascii="Bookman Old Style" w:eastAsia="Times New Roman" w:hAnsi="Bookman Old Style" w:cs="Arial"/>
          <w:lang w:val="pt-BR" w:eastAsia="pt-BR"/>
        </w:rPr>
      </w:pPr>
      <w:r>
        <w:rPr>
          <w:rFonts w:ascii="Bookman Old Style" w:eastAsia="Times New Roman" w:hAnsi="Bookman Old Style" w:cs="Arial"/>
          <w:b/>
          <w:bCs/>
          <w:lang w:val="pt-BR" w:eastAsia="pt-BR"/>
        </w:rPr>
        <w:t>Sustentabilidade</w:t>
      </w:r>
      <w:r>
        <w:rPr>
          <w:rFonts w:ascii="Bookman Old Style" w:eastAsia="Times New Roman" w:hAnsi="Bookman Old Style" w:cs="Arial"/>
          <w:lang w:val="pt-BR" w:eastAsia="pt-BR"/>
        </w:rPr>
        <w:t>: Conforme o objeto deverão ser indicadas práticas de sustentabilidade aplicáveis.</w:t>
      </w:r>
    </w:p>
    <w:p w:rsidR="00DA5914" w:rsidRDefault="00DA5914" w:rsidP="00DA5914">
      <w:pPr>
        <w:shd w:val="clear" w:color="auto" w:fill="FFFF00"/>
        <w:spacing w:after="0" w:line="276" w:lineRule="auto"/>
        <w:jc w:val="both"/>
        <w:rPr>
          <w:rFonts w:ascii="Bookman Old Style" w:eastAsia="Times New Roman" w:hAnsi="Bookman Old Style" w:cs="Arial"/>
          <w:lang w:val="pt-BR" w:eastAsia="pt-BR"/>
        </w:rPr>
      </w:pPr>
      <w:r>
        <w:rPr>
          <w:rFonts w:ascii="Bookman Old Style" w:eastAsia="Times New Roman" w:hAnsi="Bookman Old Style" w:cs="Arial"/>
          <w:lang w:val="pt-BR" w:eastAsia="pt-BR"/>
        </w:rPr>
        <w:t xml:space="preserve">Para promover a escolha do(s) critério(s) de sustentabilidade em um determinado certame, é indispensável: (a) avaliar se o critério de sustentabilidade escolhido possui um nexo de pertinência com o objeto que se está contratando; (b) indicar os atos normativos que </w:t>
      </w:r>
      <w:proofErr w:type="spellStart"/>
      <w:r>
        <w:rPr>
          <w:rFonts w:ascii="Bookman Old Style" w:eastAsia="Times New Roman" w:hAnsi="Bookman Old Style" w:cs="Arial"/>
          <w:lang w:val="pt-BR" w:eastAsia="pt-BR"/>
        </w:rPr>
        <w:t>dêem</w:t>
      </w:r>
      <w:proofErr w:type="spellEnd"/>
      <w:r>
        <w:rPr>
          <w:rFonts w:ascii="Bookman Old Style" w:eastAsia="Times New Roman" w:hAnsi="Bookman Old Style" w:cs="Arial"/>
          <w:lang w:val="pt-BR" w:eastAsia="pt-BR"/>
        </w:rPr>
        <w:t xml:space="preserve"> suporte à exigência; (c) fixar parâmetros objetivos no instrumento convocatório que permitam avaliar o cumprimento ou não dos critérios de sustentabilidade, atentando-se para as práticas de mercado e as exigências legais.</w:t>
      </w:r>
    </w:p>
    <w:p w:rsidR="00DA5914" w:rsidRDefault="00DA5914" w:rsidP="00DA5914">
      <w:pPr>
        <w:spacing w:after="0" w:line="276" w:lineRule="auto"/>
        <w:rPr>
          <w:rFonts w:ascii="Bookman Old Style" w:hAnsi="Bookman Old Style" w:cs="Arial"/>
          <w:b/>
          <w:color w:val="FF0000"/>
          <w:sz w:val="18"/>
          <w:szCs w:val="18"/>
          <w:highlight w:val="cyan"/>
          <w:u w:val="single"/>
          <w:lang w:val="pt-BR"/>
        </w:rPr>
      </w:pPr>
    </w:p>
    <w:p w:rsidR="00DA5914" w:rsidRPr="00511FAF" w:rsidRDefault="00DA5914" w:rsidP="00DA5914">
      <w:pPr>
        <w:spacing w:after="0" w:line="276" w:lineRule="auto"/>
        <w:rPr>
          <w:rFonts w:ascii="Bookman Old Style" w:hAnsi="Bookman Old Style" w:cs="Arial"/>
          <w:i/>
          <w:color w:val="FF0000"/>
          <w:sz w:val="18"/>
          <w:szCs w:val="18"/>
          <w:lang w:val="pt-BR"/>
        </w:rPr>
      </w:pPr>
      <w:r w:rsidRPr="00511FAF">
        <w:rPr>
          <w:rFonts w:ascii="Bookman Old Style" w:hAnsi="Bookman Old Style" w:cs="Arial"/>
          <w:b/>
          <w:i/>
          <w:color w:val="FF0000"/>
          <w:sz w:val="18"/>
          <w:szCs w:val="18"/>
          <w:u w:val="single"/>
          <w:lang w:val="pt-BR"/>
        </w:rPr>
        <w:t xml:space="preserve">Ex1: </w:t>
      </w:r>
      <w:r w:rsidRPr="00511FAF">
        <w:rPr>
          <w:rFonts w:ascii="Bookman Old Style" w:hAnsi="Bookman Old Style" w:cs="Arial"/>
          <w:i/>
          <w:color w:val="FF0000"/>
          <w:sz w:val="18"/>
          <w:szCs w:val="18"/>
          <w:lang w:val="pt-BR"/>
        </w:rPr>
        <w:t>Aquisição de insumos laboratoriais, tais como: Copo/pote de plástico transparente para uso em laboratório.</w:t>
      </w:r>
    </w:p>
    <w:p w:rsidR="00DA5914" w:rsidRPr="00511FAF" w:rsidRDefault="00DA5914" w:rsidP="00DA5914">
      <w:pPr>
        <w:spacing w:after="0" w:line="276" w:lineRule="auto"/>
        <w:rPr>
          <w:rFonts w:ascii="Bookman Old Style" w:hAnsi="Bookman Old Style" w:cs="Arial"/>
          <w:i/>
          <w:color w:val="FF0000"/>
          <w:sz w:val="18"/>
          <w:szCs w:val="18"/>
          <w:lang w:val="pt-BR"/>
        </w:rPr>
      </w:pPr>
    </w:p>
    <w:p w:rsidR="00DA5914" w:rsidRPr="00511FAF" w:rsidRDefault="00DA5914" w:rsidP="00DA5914">
      <w:pPr>
        <w:spacing w:line="240" w:lineRule="auto"/>
        <w:rPr>
          <w:rFonts w:ascii="Bookman Old Style" w:hAnsi="Bookman Old Style" w:cstheme="minorHAnsi"/>
          <w:b/>
          <w:i/>
          <w:iCs/>
          <w:color w:val="FF0000"/>
          <w:sz w:val="18"/>
          <w:szCs w:val="18"/>
          <w:lang w:val="pt-BR"/>
        </w:rPr>
      </w:pPr>
      <w:r w:rsidRPr="00511FAF">
        <w:rPr>
          <w:rFonts w:ascii="Bookman Old Style" w:hAnsi="Bookman Old Style" w:cs="Arial"/>
          <w:b/>
          <w:i/>
          <w:color w:val="FF0000"/>
          <w:sz w:val="18"/>
          <w:szCs w:val="18"/>
          <w:lang w:val="pt-BR"/>
        </w:rPr>
        <w:t>Ex2</w:t>
      </w:r>
      <w:r w:rsidRPr="00511FAF">
        <w:rPr>
          <w:rFonts w:ascii="Bookman Old Style" w:hAnsi="Bookman Old Style" w:cs="Arial"/>
          <w:i/>
          <w:color w:val="FF0000"/>
          <w:sz w:val="18"/>
          <w:szCs w:val="18"/>
          <w:lang w:val="pt-BR"/>
        </w:rPr>
        <w:t xml:space="preserve">: </w:t>
      </w:r>
      <w:r w:rsidRPr="00511FAF">
        <w:rPr>
          <w:rFonts w:ascii="Bookman Old Style" w:hAnsi="Bookman Old Style" w:cstheme="minorHAnsi"/>
          <w:b/>
          <w:i/>
          <w:iCs/>
          <w:color w:val="FF0000"/>
          <w:sz w:val="18"/>
          <w:szCs w:val="18"/>
          <w:lang w:val="pt-BR"/>
        </w:rPr>
        <w:t>Aquisição de pneus;</w:t>
      </w:r>
    </w:p>
    <w:p w:rsidR="00DA5914" w:rsidRPr="00511FAF" w:rsidRDefault="00DA5914" w:rsidP="00DA5914">
      <w:pPr>
        <w:spacing w:line="240" w:lineRule="auto"/>
        <w:rPr>
          <w:rFonts w:ascii="Bookman Old Style" w:hAnsi="Bookman Old Style" w:cstheme="minorHAnsi"/>
          <w:b/>
          <w:i/>
          <w:iCs/>
          <w:color w:val="FF0000"/>
          <w:sz w:val="18"/>
          <w:szCs w:val="18"/>
          <w:lang w:val="pt-BR"/>
        </w:rPr>
      </w:pPr>
      <w:r w:rsidRPr="00511FAF">
        <w:rPr>
          <w:rFonts w:ascii="Bookman Old Style" w:hAnsi="Bookman Old Style" w:cstheme="minorHAnsi"/>
          <w:b/>
          <w:i/>
          <w:iCs/>
          <w:color w:val="FF0000"/>
          <w:sz w:val="18"/>
          <w:szCs w:val="18"/>
          <w:lang w:val="pt-BR"/>
        </w:rPr>
        <w:t xml:space="preserve">Indicar quais </w:t>
      </w:r>
      <w:r w:rsidRPr="00511FAF">
        <w:rPr>
          <w:rFonts w:ascii="Bookman Old Style" w:hAnsi="Bookman Old Style" w:cstheme="minorHAnsi"/>
          <w:i/>
          <w:iCs/>
          <w:color w:val="FF0000"/>
          <w:sz w:val="18"/>
          <w:szCs w:val="18"/>
          <w:lang w:val="x-none"/>
        </w:rPr>
        <w:t>os critérios de sustentabilidade ambiental</w:t>
      </w:r>
      <w:r w:rsidRPr="00511FAF">
        <w:rPr>
          <w:rFonts w:ascii="Bookman Old Style" w:hAnsi="Bookman Old Style" w:cstheme="minorHAnsi"/>
          <w:b/>
          <w:i/>
          <w:iCs/>
          <w:color w:val="FF0000"/>
          <w:sz w:val="18"/>
          <w:szCs w:val="18"/>
          <w:lang w:val="pt-BR"/>
        </w:rPr>
        <w:t xml:space="preserve"> </w:t>
      </w:r>
      <w:r w:rsidRPr="00511FAF">
        <w:rPr>
          <w:rFonts w:ascii="Bookman Old Style" w:hAnsi="Bookman Old Style" w:cstheme="minorHAnsi"/>
          <w:i/>
          <w:iCs/>
          <w:color w:val="FF0000"/>
          <w:sz w:val="18"/>
          <w:szCs w:val="18"/>
          <w:lang w:val="x-none"/>
        </w:rPr>
        <w:t>dever</w:t>
      </w:r>
      <w:r w:rsidRPr="00511FAF">
        <w:rPr>
          <w:rFonts w:ascii="Bookman Old Style" w:hAnsi="Bookman Old Style" w:cstheme="minorHAnsi"/>
          <w:i/>
          <w:iCs/>
          <w:color w:val="FF0000"/>
          <w:sz w:val="18"/>
          <w:szCs w:val="18"/>
          <w:lang w:val="pt-BR"/>
        </w:rPr>
        <w:t xml:space="preserve">ão ser atendidos e indicar as normas de acordo com o objeto. </w:t>
      </w:r>
      <w:r w:rsidRPr="00511FAF">
        <w:rPr>
          <w:rFonts w:ascii="Bookman Old Style" w:hAnsi="Bookman Old Style" w:cstheme="minorHAnsi"/>
          <w:i/>
          <w:iCs/>
          <w:color w:val="FF0000"/>
          <w:sz w:val="18"/>
          <w:szCs w:val="18"/>
          <w:lang w:val="x-none"/>
        </w:rPr>
        <w:t xml:space="preserve"> </w:t>
      </w:r>
    </w:p>
    <w:p w:rsidR="00DA5914" w:rsidRDefault="00DA5914" w:rsidP="00DA5914">
      <w:pPr>
        <w:spacing w:after="0" w:line="276" w:lineRule="auto"/>
        <w:rPr>
          <w:rFonts w:ascii="Bookman Old Style" w:hAnsi="Bookman Old Style" w:cs="Arial"/>
          <w:color w:val="FF0000"/>
          <w:lang w:val="pt-BR"/>
        </w:rPr>
      </w:pPr>
    </w:p>
    <w:p w:rsidR="00DA5914" w:rsidRPr="001B0C4C" w:rsidRDefault="00DA5914" w:rsidP="00DA5914">
      <w:pPr>
        <w:jc w:val="both"/>
        <w:rPr>
          <w:rFonts w:ascii="Bookman Old Style" w:eastAsia="Times New Roman" w:hAnsi="Bookman Old Style" w:cs="Times New Roman"/>
          <w:b/>
          <w:bCs/>
          <w:iCs/>
          <w:color w:val="FF0000"/>
          <w:lang w:val="pt-BR" w:eastAsia="pt-BR"/>
        </w:rPr>
      </w:pPr>
      <w:r>
        <w:rPr>
          <w:rFonts w:ascii="Bookman Old Style" w:eastAsia="Times New Roman" w:hAnsi="Bookman Old Style" w:cs="Times New Roman"/>
          <w:b/>
          <w:bCs/>
          <w:iCs/>
          <w:lang w:val="pt-BR" w:eastAsia="pt-BR"/>
        </w:rPr>
        <w:t xml:space="preserve">3.14. Das demais justificativas, </w:t>
      </w:r>
      <w:r w:rsidRPr="001B0C4C">
        <w:rPr>
          <w:rFonts w:ascii="Bookman Old Style" w:eastAsia="Times New Roman" w:hAnsi="Bookman Old Style" w:cs="Times New Roman"/>
          <w:b/>
          <w:bCs/>
          <w:iCs/>
          <w:color w:val="FF0000"/>
          <w:lang w:val="pt-BR" w:eastAsia="pt-BR"/>
        </w:rPr>
        <w:t>se for o caso:</w:t>
      </w:r>
    </w:p>
    <w:p w:rsidR="00DA5914" w:rsidRDefault="00DA5914" w:rsidP="00DA5914">
      <w:pPr>
        <w:jc w:val="both"/>
        <w:rPr>
          <w:rFonts w:ascii="Bookman Old Style" w:eastAsia="Times New Roman" w:hAnsi="Bookman Old Style" w:cs="Times New Roman"/>
          <w:bCs/>
          <w:i/>
          <w:iCs/>
          <w:sz w:val="18"/>
          <w:lang w:val="pt-BR" w:eastAsia="pt-BR"/>
        </w:rPr>
      </w:pPr>
      <w:r>
        <w:rPr>
          <w:rFonts w:ascii="Bookman Old Style" w:eastAsia="Times New Roman" w:hAnsi="Bookman Old Style" w:cs="Times New Roman"/>
          <w:bCs/>
          <w:iCs/>
          <w:sz w:val="18"/>
          <w:highlight w:val="yellow"/>
          <w:lang w:val="pt-BR" w:eastAsia="pt-BR"/>
        </w:rPr>
        <w:t xml:space="preserve">Se for o caso de outras justificativas pontuais ao objeto inserir nesse tópico. A exemplo de quando se </w:t>
      </w:r>
      <w:r w:rsidR="00A64461">
        <w:rPr>
          <w:rFonts w:ascii="Bookman Old Style" w:eastAsia="Times New Roman" w:hAnsi="Bookman Old Style" w:cs="Times New Roman"/>
          <w:bCs/>
          <w:iCs/>
          <w:sz w:val="18"/>
          <w:highlight w:val="yellow"/>
          <w:lang w:val="pt-BR" w:eastAsia="pt-BR"/>
        </w:rPr>
        <w:t>tratar</w:t>
      </w:r>
      <w:r>
        <w:rPr>
          <w:rFonts w:ascii="Bookman Old Style" w:eastAsia="Times New Roman" w:hAnsi="Bookman Old Style" w:cs="Times New Roman"/>
          <w:bCs/>
          <w:iCs/>
          <w:sz w:val="18"/>
          <w:highlight w:val="yellow"/>
          <w:lang w:val="pt-BR" w:eastAsia="pt-BR"/>
        </w:rPr>
        <w:t xml:space="preserve"> de critério de julgamento técnica e preço, a </w:t>
      </w:r>
      <w:r w:rsidR="00A64461">
        <w:rPr>
          <w:rFonts w:ascii="Bookman Old Style" w:eastAsia="Times New Roman" w:hAnsi="Bookman Old Style" w:cs="Times New Roman"/>
          <w:bCs/>
          <w:iCs/>
          <w:sz w:val="18"/>
          <w:highlight w:val="yellow"/>
          <w:lang w:val="pt-BR" w:eastAsia="pt-BR"/>
        </w:rPr>
        <w:t>justificativa</w:t>
      </w:r>
      <w:r>
        <w:rPr>
          <w:rFonts w:ascii="Bookman Old Style" w:eastAsia="Times New Roman" w:hAnsi="Bookman Old Style" w:cs="Times New Roman"/>
          <w:bCs/>
          <w:iCs/>
          <w:sz w:val="18"/>
          <w:highlight w:val="yellow"/>
          <w:lang w:val="pt-BR" w:eastAsia="pt-BR"/>
        </w:rPr>
        <w:t xml:space="preserve"> </w:t>
      </w:r>
      <w:r>
        <w:rPr>
          <w:rFonts w:ascii="Bookman Old Style" w:eastAsia="Times New Roman" w:hAnsi="Bookman Old Style" w:cs="Times New Roman"/>
          <w:bCs/>
          <w:i/>
          <w:iCs/>
          <w:sz w:val="18"/>
          <w:highlight w:val="yellow"/>
          <w:lang w:val="pt-BR" w:eastAsia="pt-BR"/>
        </w:rPr>
        <w:t>dos critérios de pontuação e julgamento das propostas técnicas</w:t>
      </w:r>
      <w:r>
        <w:rPr>
          <w:rFonts w:ascii="Bookman Old Style" w:eastAsia="Times New Roman" w:hAnsi="Bookman Old Style" w:cs="Times New Roman"/>
          <w:i/>
          <w:iCs/>
          <w:sz w:val="18"/>
          <w:highlight w:val="yellow"/>
          <w:lang w:val="pt-BR" w:eastAsia="pt-BR"/>
        </w:rPr>
        <w:t xml:space="preserve"> </w:t>
      </w:r>
      <w:r>
        <w:rPr>
          <w:rFonts w:ascii="Bookman Old Style" w:eastAsia="Times New Roman" w:hAnsi="Bookman Old Style" w:cs="Times New Roman"/>
          <w:bCs/>
          <w:i/>
          <w:iCs/>
          <w:sz w:val="18"/>
          <w:highlight w:val="yellow"/>
          <w:lang w:val="pt-BR" w:eastAsia="pt-BR"/>
        </w:rPr>
        <w:t xml:space="preserve">(concorrência); menção a especificidades da contratação como impactos de eventos futuros que </w:t>
      </w:r>
      <w:r w:rsidR="00A64461">
        <w:rPr>
          <w:rFonts w:ascii="Bookman Old Style" w:eastAsia="Times New Roman" w:hAnsi="Bookman Old Style" w:cs="Times New Roman"/>
          <w:bCs/>
          <w:i/>
          <w:iCs/>
          <w:sz w:val="18"/>
          <w:highlight w:val="yellow"/>
          <w:lang w:val="pt-BR" w:eastAsia="pt-BR"/>
        </w:rPr>
        <w:t>possam</w:t>
      </w:r>
      <w:r>
        <w:rPr>
          <w:rFonts w:ascii="Bookman Old Style" w:eastAsia="Times New Roman" w:hAnsi="Bookman Old Style" w:cs="Times New Roman"/>
          <w:bCs/>
          <w:i/>
          <w:iCs/>
          <w:sz w:val="18"/>
          <w:highlight w:val="yellow"/>
          <w:lang w:val="pt-BR" w:eastAsia="pt-BR"/>
        </w:rPr>
        <w:t xml:space="preserve"> impactar, situações da contratação anterior que mereçam destaque como eventual suspensão ou recomendação judicial ou pelos controles interno e externo, etc</w:t>
      </w:r>
      <w:r>
        <w:rPr>
          <w:rFonts w:ascii="Bookman Old Style" w:eastAsia="Times New Roman" w:hAnsi="Bookman Old Style" w:cs="Times New Roman"/>
          <w:bCs/>
          <w:i/>
          <w:iCs/>
          <w:sz w:val="18"/>
          <w:lang w:val="pt-BR" w:eastAsia="pt-BR"/>
        </w:rPr>
        <w:t>.</w:t>
      </w:r>
    </w:p>
    <w:p w:rsidR="00DA5914" w:rsidRDefault="00DA5914" w:rsidP="00DA5914">
      <w:pPr>
        <w:shd w:val="clear" w:color="auto" w:fill="FFFFFF"/>
        <w:spacing w:before="240" w:line="276" w:lineRule="auto"/>
        <w:jc w:val="both"/>
        <w:rPr>
          <w:rFonts w:ascii="Bookman Old Style" w:eastAsia="Times New Roman" w:hAnsi="Bookman Old Style" w:cs="Arial"/>
          <w:b/>
          <w:iCs/>
          <w:lang w:val="pt-BR" w:eastAsia="pt-BR"/>
        </w:rPr>
      </w:pPr>
      <w:r>
        <w:rPr>
          <w:rFonts w:ascii="Bookman Old Style" w:eastAsia="Times New Roman" w:hAnsi="Bookman Old Style" w:cs="Arial"/>
          <w:b/>
          <w:iCs/>
          <w:lang w:val="pt-BR" w:eastAsia="pt-BR"/>
        </w:rPr>
        <w:t>4. DA DESCRIÇÃO DA NECESSIDADE/JUSTIFICATIVA DA CONTRATAÇÃO</w:t>
      </w:r>
    </w:p>
    <w:p w:rsidR="00DA5914" w:rsidRDefault="00DA5914" w:rsidP="00DA5914">
      <w:pPr>
        <w:shd w:val="clear" w:color="auto" w:fill="FFFFFF"/>
        <w:spacing w:line="276" w:lineRule="auto"/>
        <w:jc w:val="both"/>
        <w:rPr>
          <w:rFonts w:ascii="Bookman Old Style" w:eastAsia="Times New Roman" w:hAnsi="Bookman Old Style" w:cs="Arial"/>
          <w:b/>
          <w:i/>
          <w:color w:val="FF0000"/>
          <w:lang w:val="pt-BR" w:eastAsia="pt-BR"/>
        </w:rPr>
      </w:pPr>
      <w:r>
        <w:rPr>
          <w:rFonts w:ascii="Bookman Old Style" w:eastAsia="Times New Roman" w:hAnsi="Bookman Old Style" w:cs="Arial"/>
          <w:b/>
          <w:iCs/>
          <w:lang w:val="pt-BR" w:eastAsia="pt-BR"/>
        </w:rPr>
        <w:lastRenderedPageBreak/>
        <w:t>_______________________.</w:t>
      </w:r>
    </w:p>
    <w:p w:rsidR="00DA5914" w:rsidRDefault="00DA5914" w:rsidP="00DA5914">
      <w:pPr>
        <w:shd w:val="clear" w:color="auto" w:fill="FFFFFF"/>
        <w:spacing w:line="276" w:lineRule="auto"/>
        <w:jc w:val="both"/>
        <w:rPr>
          <w:rFonts w:ascii="Bookman Old Style" w:eastAsia="Times New Roman" w:hAnsi="Bookman Old Style" w:cs="Arial"/>
          <w:bCs/>
          <w:i/>
          <w:color w:val="FF0000"/>
          <w:sz w:val="18"/>
          <w:szCs w:val="18"/>
          <w:lang w:val="pt-BR" w:eastAsia="pt-BR"/>
        </w:rPr>
      </w:pPr>
      <w:r>
        <w:rPr>
          <w:rFonts w:ascii="Bookman Old Style" w:eastAsia="Times New Roman" w:hAnsi="Bookman Old Style" w:cs="Arial"/>
          <w:bCs/>
          <w:i/>
          <w:color w:val="FF0000"/>
          <w:sz w:val="18"/>
          <w:szCs w:val="18"/>
          <w:lang w:val="pt-BR" w:eastAsia="pt-BR"/>
        </w:rPr>
        <w:t>Deverá ser explanada qual é a demanda da contratação e, apresentada a respectiva justificativa para a sua efetivação. Considerar as justificativas apresentadas na SD e adequar os devidos ajustes (caso necessário).</w:t>
      </w:r>
    </w:p>
    <w:p w:rsidR="00DA5914" w:rsidRPr="0044182C" w:rsidRDefault="00DA5914" w:rsidP="00DA5914">
      <w:pPr>
        <w:shd w:val="clear" w:color="auto" w:fill="FFFFFF"/>
        <w:spacing w:line="276" w:lineRule="auto"/>
        <w:jc w:val="both"/>
        <w:rPr>
          <w:rFonts w:ascii="Bookman Old Style" w:eastAsia="Times New Roman" w:hAnsi="Bookman Old Style" w:cs="Arial"/>
          <w:bCs/>
          <w:i/>
          <w:sz w:val="18"/>
          <w:szCs w:val="18"/>
          <w:lang w:val="pt-BR" w:eastAsia="pt-BR"/>
        </w:rPr>
      </w:pPr>
      <w:r w:rsidRPr="0044182C">
        <w:rPr>
          <w:rFonts w:ascii="Bookman Old Style" w:eastAsia="Times New Roman" w:hAnsi="Bookman Old Style" w:cs="Arial"/>
          <w:bCs/>
          <w:i/>
          <w:sz w:val="18"/>
          <w:szCs w:val="18"/>
          <w:highlight w:val="yellow"/>
          <w:lang w:val="pt-BR" w:eastAsia="pt-BR"/>
        </w:rPr>
        <w:t xml:space="preserve">Vale lembrar que a justificativa deve ser suficiente para demonstrar a indispensabilidade da contratação que se </w:t>
      </w:r>
      <w:proofErr w:type="spellStart"/>
      <w:r w:rsidRPr="0044182C">
        <w:rPr>
          <w:rFonts w:ascii="Bookman Old Style" w:eastAsia="Times New Roman" w:hAnsi="Bookman Old Style" w:cs="Arial"/>
          <w:bCs/>
          <w:i/>
          <w:sz w:val="18"/>
          <w:szCs w:val="18"/>
          <w:highlight w:val="yellow"/>
          <w:lang w:val="pt-BR" w:eastAsia="pt-BR"/>
        </w:rPr>
        <w:t>pretente</w:t>
      </w:r>
      <w:proofErr w:type="spellEnd"/>
      <w:r w:rsidRPr="0044182C">
        <w:rPr>
          <w:rFonts w:ascii="Bookman Old Style" w:eastAsia="Times New Roman" w:hAnsi="Bookman Old Style" w:cs="Arial"/>
          <w:bCs/>
          <w:i/>
          <w:sz w:val="18"/>
          <w:szCs w:val="18"/>
          <w:highlight w:val="yellow"/>
          <w:lang w:val="pt-BR" w:eastAsia="pt-BR"/>
        </w:rPr>
        <w:t xml:space="preserve"> realizar, </w:t>
      </w:r>
      <w:r w:rsidRPr="0044182C">
        <w:rPr>
          <w:rFonts w:ascii="Bookman Old Style" w:eastAsia="Times New Roman" w:hAnsi="Bookman Old Style" w:cs="Arial"/>
          <w:b/>
          <w:bCs/>
          <w:i/>
          <w:sz w:val="18"/>
          <w:szCs w:val="18"/>
          <w:highlight w:val="yellow"/>
          <w:lang w:val="pt-BR" w:eastAsia="pt-BR"/>
        </w:rPr>
        <w:t>sendo vedadas justificativas genéricas</w:t>
      </w:r>
      <w:r w:rsidRPr="0044182C">
        <w:rPr>
          <w:rFonts w:ascii="Bookman Old Style" w:eastAsia="Times New Roman" w:hAnsi="Bookman Old Style" w:cs="Arial"/>
          <w:bCs/>
          <w:i/>
          <w:sz w:val="18"/>
          <w:szCs w:val="18"/>
          <w:highlight w:val="yellow"/>
          <w:lang w:val="pt-BR" w:eastAsia="pt-BR"/>
        </w:rPr>
        <w:t>, incapazes de demonstrar de forma cabal a necessidade da Administração. (vide Acórdão n. 311/2018 TCU)</w:t>
      </w:r>
    </w:p>
    <w:p w:rsidR="00DA5914" w:rsidRDefault="00DA5914" w:rsidP="00DA5914">
      <w:pPr>
        <w:shd w:val="clear" w:color="auto" w:fill="FFFFFF"/>
        <w:spacing w:line="276" w:lineRule="auto"/>
        <w:jc w:val="both"/>
        <w:rPr>
          <w:rFonts w:ascii="Bookman Old Style" w:eastAsia="Times New Roman" w:hAnsi="Bookman Old Style" w:cs="Arial"/>
          <w:bCs/>
          <w:i/>
          <w:color w:val="FF0000"/>
          <w:sz w:val="18"/>
          <w:szCs w:val="18"/>
          <w:lang w:val="pt-BR" w:eastAsia="pt-BR"/>
        </w:rPr>
      </w:pPr>
    </w:p>
    <w:p w:rsidR="00DA5914" w:rsidRDefault="00DA5914" w:rsidP="00DA5914">
      <w:pPr>
        <w:shd w:val="clear" w:color="auto" w:fill="FFFFFF"/>
        <w:spacing w:before="240" w:line="276" w:lineRule="auto"/>
        <w:jc w:val="both"/>
        <w:rPr>
          <w:rFonts w:ascii="Bookman Old Style" w:eastAsia="Times New Roman" w:hAnsi="Bookman Old Style" w:cs="Arial"/>
          <w:b/>
          <w:iCs/>
          <w:lang w:val="pt-BR" w:eastAsia="pt-BR"/>
        </w:rPr>
      </w:pPr>
      <w:r>
        <w:rPr>
          <w:rFonts w:ascii="Bookman Old Style" w:eastAsia="Times New Roman" w:hAnsi="Bookman Old Style" w:cs="Arial"/>
          <w:b/>
          <w:iCs/>
          <w:lang w:val="pt-BR" w:eastAsia="pt-BR"/>
        </w:rPr>
        <w:t>5. DO ALINHAMENTO AOS INSTRUMENTOS DE PLANEJAMENTO DA ADMINISTRAÇÃO</w:t>
      </w:r>
    </w:p>
    <w:p w:rsidR="00DA5914" w:rsidRDefault="00DA5914" w:rsidP="00DA5914">
      <w:pPr>
        <w:shd w:val="clear" w:color="auto" w:fill="FFFFFF"/>
        <w:spacing w:line="276" w:lineRule="auto"/>
        <w:jc w:val="both"/>
        <w:rPr>
          <w:rFonts w:ascii="Bookman Old Style" w:eastAsia="Times New Roman" w:hAnsi="Bookman Old Style" w:cs="Arial"/>
          <w:bCs/>
          <w:iCs/>
          <w:lang w:val="pt-BR" w:eastAsia="pt-BR"/>
        </w:rPr>
      </w:pPr>
      <w:sdt>
        <w:sdtPr>
          <w:rPr>
            <w:rFonts w:ascii="Bookman Old Style" w:eastAsia="Times New Roman" w:hAnsi="Bookman Old Style" w:cs="Arial"/>
            <w:bCs/>
            <w:iCs/>
            <w:lang w:val="pt-BR" w:eastAsia="pt-BR"/>
          </w:rPr>
          <w:id w:val="1793172663"/>
          <w14:checkbox>
            <w14:checked w14:val="0"/>
            <w14:checkedState w14:val="2612" w14:font="MS Gothic"/>
            <w14:uncheckedState w14:val="2610" w14:font="MS Gothic"/>
          </w14:checkbox>
        </w:sdtPr>
        <w:sdtContent>
          <w:r>
            <w:rPr>
              <w:rFonts w:ascii="MS Gothic" w:eastAsia="MS Gothic" w:hAnsi="MS Gothic" w:cs="MS Gothic" w:hint="eastAsia"/>
              <w:bCs/>
              <w:iCs/>
              <w:lang w:val="pt-BR" w:eastAsia="pt-BR"/>
            </w:rPr>
            <w:t>☐</w:t>
          </w:r>
        </w:sdtContent>
      </w:sdt>
      <w:r>
        <w:rPr>
          <w:rFonts w:ascii="Bookman Old Style" w:eastAsia="Times New Roman" w:hAnsi="Bookman Old Style" w:cs="Arial"/>
          <w:bCs/>
          <w:iCs/>
          <w:lang w:val="pt-BR" w:eastAsia="pt-BR"/>
        </w:rPr>
        <w:t xml:space="preserve"> O objeto estudado encontra-se </w:t>
      </w:r>
      <w:r w:rsidR="00A64461">
        <w:rPr>
          <w:rFonts w:ascii="Bookman Old Style" w:eastAsia="Times New Roman" w:hAnsi="Bookman Old Style" w:cs="Arial"/>
          <w:bCs/>
          <w:iCs/>
          <w:lang w:val="pt-BR" w:eastAsia="pt-BR"/>
        </w:rPr>
        <w:t>alinhado</w:t>
      </w:r>
      <w:r>
        <w:rPr>
          <w:rFonts w:ascii="Bookman Old Style" w:eastAsia="Times New Roman" w:hAnsi="Bookman Old Style" w:cs="Arial"/>
          <w:bCs/>
          <w:iCs/>
          <w:lang w:val="pt-BR" w:eastAsia="pt-BR"/>
        </w:rPr>
        <w:t xml:space="preserve"> com o Plano de Contratações </w:t>
      </w:r>
      <w:r w:rsidR="00A64461">
        <w:rPr>
          <w:rFonts w:ascii="Bookman Old Style" w:eastAsia="Times New Roman" w:hAnsi="Bookman Old Style" w:cs="Arial"/>
          <w:bCs/>
          <w:iCs/>
          <w:lang w:val="pt-BR" w:eastAsia="pt-BR"/>
        </w:rPr>
        <w:t>Anual</w:t>
      </w:r>
      <w:r>
        <w:rPr>
          <w:rFonts w:ascii="Bookman Old Style" w:eastAsia="Times New Roman" w:hAnsi="Bookman Old Style" w:cs="Arial"/>
          <w:bCs/>
          <w:iCs/>
          <w:lang w:val="pt-BR" w:eastAsia="pt-BR"/>
        </w:rPr>
        <w:t xml:space="preserve"> e demais instrumentos orçamentários.</w:t>
      </w:r>
    </w:p>
    <w:p w:rsidR="00DA5914" w:rsidRDefault="00DA5914" w:rsidP="00DA5914">
      <w:pPr>
        <w:shd w:val="clear" w:color="auto" w:fill="FFFFFF"/>
        <w:spacing w:line="276" w:lineRule="auto"/>
        <w:jc w:val="both"/>
        <w:rPr>
          <w:rFonts w:ascii="Bookman Old Style" w:eastAsia="Times New Roman" w:hAnsi="Bookman Old Style" w:cs="Arial"/>
          <w:bCs/>
          <w:iCs/>
          <w:lang w:val="pt-BR" w:eastAsia="pt-BR"/>
        </w:rPr>
      </w:pPr>
      <w:sdt>
        <w:sdtPr>
          <w:rPr>
            <w:rFonts w:ascii="Bookman Old Style" w:eastAsia="Times New Roman" w:hAnsi="Bookman Old Style" w:cs="Arial"/>
            <w:bCs/>
            <w:iCs/>
            <w:lang w:val="pt-BR" w:eastAsia="pt-BR"/>
          </w:rPr>
          <w:id w:val="-1896054"/>
          <w14:checkbox>
            <w14:checked w14:val="0"/>
            <w14:checkedState w14:val="2612" w14:font="MS Gothic"/>
            <w14:uncheckedState w14:val="2610" w14:font="MS Gothic"/>
          </w14:checkbox>
        </w:sdtPr>
        <w:sdtContent>
          <w:r>
            <w:rPr>
              <w:rFonts w:ascii="MS Gothic" w:eastAsia="MS Gothic" w:hAnsi="MS Gothic" w:cs="MS Gothic" w:hint="eastAsia"/>
              <w:bCs/>
              <w:iCs/>
              <w:lang w:val="pt-BR" w:eastAsia="pt-BR"/>
            </w:rPr>
            <w:t>☐</w:t>
          </w:r>
        </w:sdtContent>
      </w:sdt>
      <w:r>
        <w:rPr>
          <w:rFonts w:ascii="Bookman Old Style" w:eastAsia="Times New Roman" w:hAnsi="Bookman Old Style" w:cs="Arial"/>
          <w:bCs/>
          <w:iCs/>
          <w:lang w:val="pt-BR" w:eastAsia="pt-BR"/>
        </w:rPr>
        <w:t xml:space="preserve"> O objeto estudado não está previsto no Plano de Contratação Anual em razão do instrumento encontrar-se em processo de estudos e implantação no Município, contudo está em consonância com o planejamento orçamentário do município.</w:t>
      </w:r>
    </w:p>
    <w:p w:rsidR="00DA5914" w:rsidRDefault="00DA5914" w:rsidP="00DA5914">
      <w:pPr>
        <w:adjustRightInd w:val="0"/>
        <w:spacing w:before="240" w:line="276" w:lineRule="auto"/>
        <w:jc w:val="both"/>
        <w:rPr>
          <w:rFonts w:ascii="Bookman Old Style" w:hAnsi="Bookman Old Style" w:cs="Arial"/>
          <w:b/>
          <w:bCs/>
          <w:lang w:val="pt-BR"/>
        </w:rPr>
      </w:pPr>
      <w:r>
        <w:rPr>
          <w:rFonts w:ascii="Bookman Old Style" w:hAnsi="Bookman Old Style" w:cs="Arial"/>
          <w:b/>
          <w:bCs/>
          <w:lang w:val="pt-BR"/>
        </w:rPr>
        <w:t>6. DOS REQUISITOS DA CONTRATAÇÃO</w:t>
      </w:r>
    </w:p>
    <w:p w:rsidR="00DA5914" w:rsidRDefault="00DA5914" w:rsidP="00DA5914">
      <w:pPr>
        <w:adjustRightInd w:val="0"/>
        <w:spacing w:line="276" w:lineRule="auto"/>
        <w:jc w:val="both"/>
        <w:rPr>
          <w:rFonts w:ascii="Bookman Old Style" w:hAnsi="Bookman Old Style" w:cs="Arial"/>
          <w:bCs/>
          <w:lang w:val="pt-BR"/>
        </w:rPr>
      </w:pPr>
      <w:r>
        <w:rPr>
          <w:rFonts w:ascii="Bookman Old Style" w:hAnsi="Bookman Old Style" w:cs="Arial"/>
          <w:bCs/>
          <w:lang w:val="pt-BR"/>
        </w:rPr>
        <w:t>6.1. O presente estudo registra os principais requisitos para a contratação, conforme abaixo:</w:t>
      </w:r>
    </w:p>
    <w:p w:rsidR="00DA5914" w:rsidRDefault="00DA5914" w:rsidP="00DA5914">
      <w:pPr>
        <w:adjustRightInd w:val="0"/>
        <w:spacing w:line="276" w:lineRule="auto"/>
        <w:jc w:val="both"/>
        <w:rPr>
          <w:rFonts w:ascii="Bookman Old Style" w:hAnsi="Bookman Old Style" w:cs="Arial"/>
          <w:lang w:val="pt-BR"/>
        </w:rPr>
      </w:pPr>
      <w:r>
        <w:rPr>
          <w:rFonts w:ascii="Bookman Old Style" w:hAnsi="Bookman Old Style" w:cs="Arial"/>
          <w:lang w:val="pt-BR"/>
        </w:rPr>
        <w:t>6.1.1 Prazo de entrega/execução:</w:t>
      </w:r>
      <w:r>
        <w:rPr>
          <w:rFonts w:ascii="Bookman Old Style" w:hAnsi="Bookman Old Style" w:cs="Arial"/>
          <w:lang w:val="pt-BR"/>
        </w:rPr>
        <w:tab/>
      </w:r>
    </w:p>
    <w:p w:rsidR="00DA5914" w:rsidRDefault="00DA5914" w:rsidP="00DA5914">
      <w:pPr>
        <w:spacing w:after="0" w:line="276" w:lineRule="auto"/>
        <w:jc w:val="both"/>
        <w:rPr>
          <w:rFonts w:ascii="Bookman Old Style" w:hAnsi="Bookman Old Style" w:cs="Arial"/>
          <w:iCs/>
          <w:color w:val="000000" w:themeColor="text1"/>
          <w:lang w:val="pt-BR"/>
        </w:rPr>
      </w:pPr>
      <w:r>
        <w:rPr>
          <w:rFonts w:ascii="Bookman Old Style" w:hAnsi="Bookman Old Style" w:cs="Arial"/>
          <w:iCs/>
          <w:color w:val="000000" w:themeColor="text1"/>
          <w:lang w:val="pt-BR"/>
        </w:rPr>
        <w:t xml:space="preserve">Cada entrega deverá ser efetuada mediante solicitação por escrito, formalizada em </w:t>
      </w:r>
      <w:r>
        <w:rPr>
          <w:rFonts w:ascii="Bookman Old Style" w:hAnsi="Bookman Old Style" w:cs="Arial"/>
          <w:iCs/>
          <w:color w:val="000000" w:themeColor="text1"/>
          <w:sz w:val="18"/>
          <w:lang w:val="pt-BR"/>
        </w:rPr>
        <w:t xml:space="preserve">__________ </w:t>
      </w:r>
      <w:r>
        <w:rPr>
          <w:rFonts w:ascii="Bookman Old Style" w:hAnsi="Bookman Old Style" w:cs="Arial"/>
          <w:i/>
          <w:iCs/>
          <w:color w:val="000000" w:themeColor="text1"/>
          <w:sz w:val="18"/>
          <w:lang w:val="pt-BR"/>
        </w:rPr>
        <w:t>(</w:t>
      </w:r>
      <w:r>
        <w:rPr>
          <w:rFonts w:ascii="Bookman Old Style" w:hAnsi="Bookman Old Style" w:cs="Arial"/>
          <w:i/>
          <w:iCs/>
          <w:color w:val="FF0000"/>
          <w:sz w:val="18"/>
          <w:lang w:val="pt-BR"/>
        </w:rPr>
        <w:t>ordem de fornecimento, ordem de serviço ou outro nome que o órgão dê ao instrumento de solicitação de entrega do bem),</w:t>
      </w:r>
      <w:r>
        <w:rPr>
          <w:rFonts w:ascii="Bookman Old Style" w:hAnsi="Bookman Old Style" w:cs="Arial"/>
          <w:iCs/>
          <w:color w:val="FF0000"/>
          <w:sz w:val="18"/>
          <w:lang w:val="pt-BR"/>
        </w:rPr>
        <w:t xml:space="preserve"> </w:t>
      </w:r>
      <w:r>
        <w:rPr>
          <w:rFonts w:ascii="Bookman Old Style" w:hAnsi="Bookman Old Style" w:cs="Arial"/>
          <w:iCs/>
          <w:color w:val="000000" w:themeColor="text1"/>
          <w:lang w:val="pt-BR"/>
        </w:rPr>
        <w:t>dela devendo constar: a data, o valor unitário da entrega, a quantidade pretendida, o local para a entrega, o prazo, o carimbo e a assinatura do responsável, sendo efetuada diretamente pelo órgão/entidade requisitante, devidamente autorizado pela autoridade superior.</w:t>
      </w:r>
    </w:p>
    <w:p w:rsidR="00DA5914" w:rsidRDefault="00DA5914" w:rsidP="00DA5914">
      <w:pPr>
        <w:spacing w:after="0" w:line="276" w:lineRule="auto"/>
        <w:jc w:val="both"/>
        <w:rPr>
          <w:rFonts w:ascii="Bookman Old Style" w:hAnsi="Bookman Old Style" w:cs="Arial"/>
          <w:iCs/>
          <w:color w:val="000000" w:themeColor="text1"/>
          <w:lang w:val="pt-BR"/>
        </w:rPr>
      </w:pPr>
    </w:p>
    <w:p w:rsidR="00DA5914" w:rsidRPr="0044182C" w:rsidRDefault="00DA5914" w:rsidP="00DA5914">
      <w:pPr>
        <w:spacing w:after="0" w:line="240" w:lineRule="auto"/>
        <w:jc w:val="both"/>
        <w:rPr>
          <w:rFonts w:ascii="Bookman Old Style" w:hAnsi="Bookman Old Style" w:cs="Arial"/>
          <w:bCs/>
          <w:i/>
          <w:iCs/>
          <w:sz w:val="18"/>
          <w:szCs w:val="18"/>
          <w:lang w:val="pt-BR"/>
        </w:rPr>
      </w:pPr>
      <w:r w:rsidRPr="0044182C">
        <w:rPr>
          <w:rFonts w:ascii="Bookman Old Style" w:hAnsi="Bookman Old Style" w:cs="Arial"/>
          <w:bCs/>
          <w:i/>
          <w:iCs/>
          <w:sz w:val="18"/>
          <w:szCs w:val="18"/>
          <w:highlight w:val="yellow"/>
          <w:lang w:val="pt-BR"/>
        </w:rPr>
        <w:t>No que tange ao prazo de entrega, em razão de que as condições de entrega devem ser delineadas de acordo com a necessidade da contratação, recomenda-se que seja determinado um prazo razoável para a entrega dos bens, de modo a se evitar o afastamento de potenciais fornecedores em participar da licitação com prazos incompatíveis com os praticados no mercado.</w:t>
      </w:r>
    </w:p>
    <w:p w:rsidR="00DA5914" w:rsidRDefault="00DA5914" w:rsidP="00DA5914">
      <w:pPr>
        <w:spacing w:after="0" w:line="276" w:lineRule="auto"/>
        <w:jc w:val="both"/>
        <w:rPr>
          <w:rFonts w:ascii="Bookman Old Style" w:hAnsi="Bookman Old Style" w:cs="Arial"/>
          <w:iCs/>
          <w:color w:val="000000" w:themeColor="text1"/>
          <w:lang w:val="pt-BR"/>
        </w:rPr>
      </w:pPr>
    </w:p>
    <w:p w:rsidR="00DA5914" w:rsidRDefault="00DA5914" w:rsidP="00DA5914">
      <w:pPr>
        <w:adjustRightInd w:val="0"/>
        <w:spacing w:line="276" w:lineRule="auto"/>
        <w:jc w:val="both"/>
        <w:rPr>
          <w:rFonts w:ascii="Bookman Old Style" w:hAnsi="Bookman Old Style" w:cs="Arial"/>
          <w:lang w:val="pt-BR"/>
        </w:rPr>
      </w:pPr>
      <w:r>
        <w:rPr>
          <w:rFonts w:ascii="Bookman Old Style" w:hAnsi="Bookman Old Style" w:cs="Arial"/>
          <w:lang w:val="pt-BR"/>
        </w:rPr>
        <w:t>6.1.2. Local(</w:t>
      </w:r>
      <w:proofErr w:type="spellStart"/>
      <w:r>
        <w:rPr>
          <w:rFonts w:ascii="Bookman Old Style" w:hAnsi="Bookman Old Style" w:cs="Arial"/>
          <w:lang w:val="pt-BR"/>
        </w:rPr>
        <w:t>is</w:t>
      </w:r>
      <w:proofErr w:type="spellEnd"/>
      <w:r>
        <w:rPr>
          <w:rFonts w:ascii="Bookman Old Style" w:hAnsi="Bookman Old Style" w:cs="Arial"/>
          <w:lang w:val="pt-BR"/>
        </w:rPr>
        <w:t>) e horário(s) da entrega:</w:t>
      </w:r>
    </w:p>
    <w:p w:rsidR="00DA5914" w:rsidRDefault="00DA5914" w:rsidP="00DA5914">
      <w:pPr>
        <w:adjustRightInd w:val="0"/>
        <w:spacing w:line="276" w:lineRule="auto"/>
        <w:jc w:val="both"/>
        <w:rPr>
          <w:rFonts w:ascii="Bookman Old Style" w:hAnsi="Bookman Old Style" w:cs="Arial"/>
          <w:i/>
          <w:iCs/>
          <w:color w:val="FF0000"/>
          <w:sz w:val="18"/>
          <w:szCs w:val="18"/>
          <w:lang w:val="pt-BR"/>
        </w:rPr>
      </w:pPr>
      <w:r>
        <w:rPr>
          <w:rFonts w:ascii="Bookman Old Style" w:hAnsi="Bookman Old Style" w:cs="Arial"/>
          <w:i/>
          <w:iCs/>
          <w:color w:val="FF0000"/>
          <w:sz w:val="18"/>
          <w:szCs w:val="18"/>
          <w:lang w:val="pt-BR"/>
        </w:rPr>
        <w:t>A Administração poderá exigir que os serviços de manutenção e assistência técnica sejam prestados mediante deslocamento de técnico ou disponibilizados em unidade de prestação de serviços localizada em distância compatível com suas necessidades.</w:t>
      </w:r>
    </w:p>
    <w:p w:rsidR="00DA5914" w:rsidRDefault="00DA5914" w:rsidP="00DA5914">
      <w:pPr>
        <w:shd w:val="clear" w:color="auto" w:fill="FFFFFF"/>
        <w:spacing w:after="150" w:line="240" w:lineRule="auto"/>
        <w:jc w:val="both"/>
        <w:rPr>
          <w:rFonts w:ascii="Bookman Old Style" w:eastAsia="Times New Roman" w:hAnsi="Bookman Old Style" w:cs="Arial"/>
          <w:sz w:val="18"/>
          <w:szCs w:val="24"/>
          <w:lang w:val="pt-BR" w:eastAsia="pt-BR"/>
        </w:rPr>
      </w:pPr>
      <w:r>
        <w:rPr>
          <w:rFonts w:ascii="Bookman Old Style" w:eastAsia="Times New Roman" w:hAnsi="Bookman Old Style" w:cs="Arial"/>
          <w:i/>
          <w:sz w:val="18"/>
          <w:szCs w:val="24"/>
          <w:highlight w:val="yellow"/>
          <w:lang w:val="pt-BR" w:eastAsia="pt-BR"/>
        </w:rPr>
        <w:t>Na licitação de serviços de manutenção e assistência técnica, o edital deverá definir o local de realização dos serviços, admitida a exigência de deslocamento de técnico ao local da repartição ou a exigência de que o contratado tenha unidade de prestação de serviços em distância compatível com as necessidades da Administração</w:t>
      </w:r>
      <w:r>
        <w:rPr>
          <w:rFonts w:ascii="Bookman Old Style" w:eastAsia="Times New Roman" w:hAnsi="Bookman Old Style" w:cs="Arial"/>
          <w:sz w:val="18"/>
          <w:szCs w:val="24"/>
          <w:highlight w:val="yellow"/>
          <w:lang w:val="pt-BR" w:eastAsia="pt-BR"/>
        </w:rPr>
        <w:t xml:space="preserve"> (art. 47, § 2º, NLL).</w:t>
      </w:r>
    </w:p>
    <w:p w:rsidR="00DA5914" w:rsidRDefault="00DA5914" w:rsidP="00DA5914">
      <w:pPr>
        <w:adjustRightInd w:val="0"/>
        <w:spacing w:line="276" w:lineRule="auto"/>
        <w:jc w:val="both"/>
        <w:rPr>
          <w:rFonts w:ascii="Bookman Old Style" w:hAnsi="Bookman Old Style" w:cs="Arial"/>
          <w:lang w:val="pt-BR"/>
        </w:rPr>
      </w:pPr>
      <w:r>
        <w:rPr>
          <w:rFonts w:ascii="Bookman Old Style" w:hAnsi="Bookman Old Style" w:cs="Arial"/>
          <w:lang w:val="pt-BR"/>
        </w:rPr>
        <w:t>6.1.3. Condições do recebimento:</w:t>
      </w:r>
    </w:p>
    <w:p w:rsidR="00DA5914" w:rsidRDefault="00DA5914" w:rsidP="00DA5914">
      <w:pPr>
        <w:adjustRightInd w:val="0"/>
        <w:spacing w:line="276" w:lineRule="auto"/>
        <w:jc w:val="both"/>
        <w:rPr>
          <w:rFonts w:ascii="Bookman Old Style" w:hAnsi="Bookman Old Style" w:cs="Arial"/>
          <w:lang w:val="pt-BR"/>
        </w:rPr>
      </w:pPr>
      <w:r>
        <w:rPr>
          <w:rFonts w:ascii="Bookman Old Style" w:hAnsi="Bookman Old Style" w:cs="Arial"/>
          <w:lang w:val="pt-BR"/>
        </w:rPr>
        <w:t xml:space="preserve">6.1.4. Prazo e forma de garantia, de manutenção e </w:t>
      </w:r>
      <w:r w:rsidR="00A64461">
        <w:rPr>
          <w:rFonts w:ascii="Bookman Old Style" w:hAnsi="Bookman Old Style" w:cs="Arial"/>
          <w:lang w:val="pt-BR"/>
        </w:rPr>
        <w:t>assistência</w:t>
      </w:r>
      <w:r>
        <w:rPr>
          <w:rFonts w:ascii="Bookman Old Style" w:hAnsi="Bookman Old Style" w:cs="Arial"/>
          <w:lang w:val="pt-BR"/>
        </w:rPr>
        <w:t xml:space="preserve"> técnica</w:t>
      </w:r>
      <w:r>
        <w:rPr>
          <w:rStyle w:val="Refdenotaderodap"/>
          <w:rFonts w:ascii="Bookman Old Style" w:hAnsi="Bookman Old Style" w:cs="Arial"/>
          <w:b/>
        </w:rPr>
        <w:footnoteReference w:id="5"/>
      </w:r>
      <w:r>
        <w:rPr>
          <w:rFonts w:ascii="Bookman Old Style" w:hAnsi="Bookman Old Style" w:cs="Arial"/>
          <w:lang w:val="pt-BR"/>
        </w:rPr>
        <w:t xml:space="preserve"> </w:t>
      </w:r>
      <w:r>
        <w:rPr>
          <w:rFonts w:ascii="Bookman Old Style" w:hAnsi="Bookman Old Style" w:cs="Arial"/>
          <w:color w:val="FF0000"/>
          <w:lang w:val="pt-BR"/>
        </w:rPr>
        <w:t>(se houver)</w:t>
      </w:r>
      <w:r>
        <w:rPr>
          <w:rFonts w:ascii="Bookman Old Style" w:hAnsi="Bookman Old Style" w:cs="Arial"/>
          <w:lang w:val="pt-BR"/>
        </w:rPr>
        <w:t>:</w:t>
      </w:r>
    </w:p>
    <w:p w:rsidR="00DA5914" w:rsidRDefault="00DA5914" w:rsidP="00DA5914">
      <w:pPr>
        <w:shd w:val="clear" w:color="auto" w:fill="FFFFFF"/>
        <w:spacing w:after="150" w:line="240" w:lineRule="auto"/>
        <w:jc w:val="both"/>
        <w:rPr>
          <w:rFonts w:ascii="Bookman Old Style" w:eastAsia="Times New Roman" w:hAnsi="Bookman Old Style" w:cs="Arial"/>
          <w:i/>
          <w:color w:val="FF0000"/>
          <w:sz w:val="18"/>
          <w:szCs w:val="24"/>
          <w:lang w:val="pt-BR" w:eastAsia="pt-BR"/>
        </w:rPr>
      </w:pPr>
      <w:r>
        <w:rPr>
          <w:rFonts w:ascii="Bookman Old Style" w:eastAsia="Times New Roman" w:hAnsi="Bookman Old Style" w:cs="Arial"/>
          <w:i/>
          <w:color w:val="FF0000"/>
          <w:sz w:val="18"/>
          <w:szCs w:val="24"/>
          <w:lang w:val="pt-BR" w:eastAsia="pt-BR"/>
        </w:rPr>
        <w:t>Quando for o caso, especificar a garantia exigida e as condições de manutenção e assistência técnica.</w:t>
      </w:r>
    </w:p>
    <w:p w:rsidR="00DA5914" w:rsidRDefault="00DA5914" w:rsidP="00DA5914">
      <w:pPr>
        <w:shd w:val="clear" w:color="auto" w:fill="FFFFFF"/>
        <w:spacing w:after="150" w:line="240" w:lineRule="auto"/>
        <w:jc w:val="both"/>
        <w:rPr>
          <w:rFonts w:ascii="Bookman Old Style" w:eastAsia="Times New Roman" w:hAnsi="Bookman Old Style" w:cs="Arial"/>
          <w:i/>
          <w:color w:val="FF0000"/>
          <w:sz w:val="18"/>
          <w:szCs w:val="24"/>
          <w:lang w:val="pt-BR" w:eastAsia="pt-BR"/>
        </w:rPr>
      </w:pPr>
      <w:r>
        <w:rPr>
          <w:rFonts w:ascii="Bookman Old Style" w:eastAsia="Times New Roman" w:hAnsi="Bookman Old Style" w:cs="Arial"/>
          <w:i/>
          <w:color w:val="FF0000"/>
          <w:sz w:val="18"/>
          <w:szCs w:val="24"/>
          <w:lang w:val="pt-BR" w:eastAsia="pt-BR"/>
        </w:rPr>
        <w:t xml:space="preserve">…desde que fundamentado em estudo técnico preliminar, a Administração poderá exigir que os serviços de manutenção e assistência técnica sejam prestados mediante deslocamento de técnico ou </w:t>
      </w:r>
      <w:r>
        <w:rPr>
          <w:rFonts w:ascii="Bookman Old Style" w:eastAsia="Times New Roman" w:hAnsi="Bookman Old Style" w:cs="Arial"/>
          <w:i/>
          <w:color w:val="FF0000"/>
          <w:sz w:val="18"/>
          <w:szCs w:val="24"/>
          <w:lang w:val="pt-BR" w:eastAsia="pt-BR"/>
        </w:rPr>
        <w:lastRenderedPageBreak/>
        <w:t xml:space="preserve">disponibilizados em unidade de prestação de serviços localizada em distância compatível com suas necessidades (art.40, § 4º, NLL). </w:t>
      </w:r>
    </w:p>
    <w:p w:rsidR="00DA5914" w:rsidRDefault="00DA5914" w:rsidP="00DA5914">
      <w:pPr>
        <w:shd w:val="clear" w:color="auto" w:fill="FFFFFF"/>
        <w:spacing w:after="150" w:line="240" w:lineRule="auto"/>
        <w:jc w:val="both"/>
        <w:rPr>
          <w:rFonts w:ascii="Bookman Old Style" w:eastAsia="Times New Roman" w:hAnsi="Bookman Old Style" w:cs="Arial"/>
          <w:i/>
          <w:color w:val="FF0000"/>
          <w:sz w:val="18"/>
          <w:szCs w:val="24"/>
          <w:lang w:val="pt-BR" w:eastAsia="pt-BR"/>
        </w:rPr>
      </w:pPr>
      <w:r>
        <w:rPr>
          <w:rFonts w:ascii="Bookman Old Style" w:eastAsia="Times New Roman" w:hAnsi="Bookman Old Style" w:cs="Arial"/>
          <w:b/>
          <w:i/>
          <w:color w:val="FF0000"/>
          <w:sz w:val="18"/>
          <w:szCs w:val="24"/>
          <w:lang w:val="pt-BR" w:eastAsia="pt-BR"/>
        </w:rPr>
        <w:t>Ex. de texto a inserir para produtos perecíveis:</w:t>
      </w:r>
      <w:r>
        <w:rPr>
          <w:rFonts w:ascii="Bookman Old Style" w:eastAsia="Times New Roman" w:hAnsi="Bookman Old Style" w:cs="Arial"/>
          <w:i/>
          <w:color w:val="FF0000"/>
          <w:sz w:val="18"/>
          <w:szCs w:val="24"/>
          <w:lang w:val="pt-BR" w:eastAsia="pt-BR"/>
        </w:rPr>
        <w:t xml:space="preserve"> No caso de produtos perecíveis, o prazo de validade na data da entrega não poderá ser inferior a ______________(dias ou meses ou anos), ou a (metade, um terço, dois terços etc.) do prazo total recomendado pelo fabricante.</w:t>
      </w:r>
    </w:p>
    <w:p w:rsidR="00DA5914" w:rsidRDefault="00DA5914" w:rsidP="00DA5914">
      <w:pPr>
        <w:shd w:val="clear" w:color="auto" w:fill="FFFF00"/>
        <w:spacing w:after="0" w:line="276" w:lineRule="auto"/>
        <w:jc w:val="both"/>
        <w:rPr>
          <w:rFonts w:ascii="Bookman Old Style" w:eastAsia="Times New Roman" w:hAnsi="Bookman Old Style" w:cs="Arial"/>
          <w:sz w:val="18"/>
          <w:lang w:val="pt-BR" w:eastAsia="pt-BR"/>
        </w:rPr>
      </w:pPr>
      <w:r>
        <w:rPr>
          <w:rFonts w:ascii="Bookman Old Style" w:eastAsia="Times New Roman" w:hAnsi="Bookman Old Style" w:cs="Arial"/>
          <w:b/>
          <w:sz w:val="18"/>
          <w:lang w:val="pt-BR" w:eastAsia="pt-BR"/>
        </w:rPr>
        <w:t>Garantia legal</w:t>
      </w:r>
      <w:r>
        <w:rPr>
          <w:rFonts w:ascii="Bookman Old Style" w:eastAsia="Times New Roman" w:hAnsi="Bookman Old Style" w:cs="Arial"/>
          <w:sz w:val="18"/>
          <w:lang w:val="pt-BR" w:eastAsia="pt-BR"/>
        </w:rPr>
        <w:t xml:space="preserve">: A garantia legal está expressa no art. 26 do Código de Defesa do Consumidor: 30 dias - produtos não-duráveis e 90 dias - produtos duráveis. Observar se não </w:t>
      </w:r>
      <w:r w:rsidR="0036147E">
        <w:rPr>
          <w:rFonts w:ascii="Bookman Old Style" w:eastAsia="Times New Roman" w:hAnsi="Bookman Old Style" w:cs="Arial"/>
          <w:sz w:val="18"/>
          <w:lang w:val="pt-BR" w:eastAsia="pt-BR"/>
        </w:rPr>
        <w:t>há</w:t>
      </w:r>
      <w:r>
        <w:rPr>
          <w:rFonts w:ascii="Bookman Old Style" w:eastAsia="Times New Roman" w:hAnsi="Bookman Old Style" w:cs="Arial"/>
          <w:sz w:val="18"/>
          <w:lang w:val="pt-BR" w:eastAsia="pt-BR"/>
        </w:rPr>
        <w:t xml:space="preserve"> garantia expressa em normativo específico do objeto a ser contratado.</w:t>
      </w:r>
    </w:p>
    <w:p w:rsidR="00DA5914" w:rsidRDefault="00DA5914" w:rsidP="00DA5914">
      <w:pPr>
        <w:shd w:val="clear" w:color="auto" w:fill="FFFF00"/>
        <w:spacing w:after="0" w:line="276" w:lineRule="auto"/>
        <w:jc w:val="both"/>
        <w:rPr>
          <w:rFonts w:ascii="Bookman Old Style" w:eastAsia="Times New Roman" w:hAnsi="Bookman Old Style" w:cs="Arial"/>
          <w:sz w:val="18"/>
          <w:lang w:val="pt-BR" w:eastAsia="pt-BR"/>
        </w:rPr>
      </w:pPr>
      <w:r>
        <w:rPr>
          <w:rFonts w:ascii="Bookman Old Style" w:eastAsia="Times New Roman" w:hAnsi="Bookman Old Style" w:cs="Arial"/>
          <w:b/>
          <w:sz w:val="18"/>
          <w:lang w:val="pt-BR" w:eastAsia="pt-BR"/>
        </w:rPr>
        <w:t>Garantia contratual</w:t>
      </w:r>
      <w:r>
        <w:rPr>
          <w:rFonts w:ascii="Bookman Old Style" w:eastAsia="Times New Roman" w:hAnsi="Bookman Old Style" w:cs="Arial"/>
          <w:sz w:val="18"/>
          <w:lang w:val="pt-BR" w:eastAsia="pt-BR"/>
        </w:rPr>
        <w:t xml:space="preserve">, como espécie complementar à legal, é facultativa e será conferida mediante termo escrito (art. 50 do CDC). </w:t>
      </w:r>
    </w:p>
    <w:p w:rsidR="00DA5914" w:rsidRDefault="00DA5914" w:rsidP="00DA5914">
      <w:pPr>
        <w:shd w:val="clear" w:color="auto" w:fill="FFFF00"/>
        <w:spacing w:after="0" w:line="276" w:lineRule="auto"/>
        <w:jc w:val="both"/>
        <w:rPr>
          <w:rFonts w:ascii="Bookman Old Style" w:eastAsia="Times New Roman" w:hAnsi="Bookman Old Style" w:cs="Arial"/>
          <w:sz w:val="18"/>
          <w:lang w:val="pt-BR" w:eastAsia="pt-BR"/>
        </w:rPr>
      </w:pPr>
      <w:r>
        <w:rPr>
          <w:rFonts w:ascii="Bookman Old Style" w:eastAsia="Times New Roman" w:hAnsi="Bookman Old Style" w:cs="Arial"/>
          <w:b/>
          <w:sz w:val="18"/>
          <w:lang w:val="pt-BR" w:eastAsia="pt-BR"/>
        </w:rPr>
        <w:t>Prazo de garantia contratual:</w:t>
      </w:r>
      <w:r>
        <w:rPr>
          <w:rFonts w:ascii="Bookman Old Style" w:eastAsia="Times New Roman" w:hAnsi="Bookman Old Style" w:cs="Arial"/>
          <w:sz w:val="18"/>
          <w:lang w:val="pt-BR" w:eastAsia="pt-BR"/>
        </w:rPr>
        <w:t xml:space="preserve"> estudar a necessidade, conforme o objeto e com atenção para os prazos praticados no mercado de forma individualizada para cada produto a ser adquirido, indicando o que melhor assegurará a proteção do bem, sem causar restrição à competição.</w:t>
      </w:r>
    </w:p>
    <w:p w:rsidR="00DA5914" w:rsidRDefault="00DA5914" w:rsidP="00DA5914">
      <w:pPr>
        <w:shd w:val="clear" w:color="auto" w:fill="FFFF00"/>
        <w:spacing w:after="0" w:line="276" w:lineRule="auto"/>
        <w:jc w:val="both"/>
        <w:rPr>
          <w:rFonts w:ascii="Bookman Old Style" w:eastAsia="Times New Roman" w:hAnsi="Bookman Old Style" w:cs="Arial"/>
          <w:sz w:val="18"/>
          <w:lang w:val="pt-BR" w:eastAsia="pt-BR"/>
        </w:rPr>
      </w:pPr>
      <w:r>
        <w:rPr>
          <w:rFonts w:ascii="Bookman Old Style" w:eastAsia="Times New Roman" w:hAnsi="Bookman Old Style" w:cs="Arial"/>
          <w:b/>
          <w:sz w:val="18"/>
          <w:lang w:val="pt-BR" w:eastAsia="pt-BR"/>
        </w:rPr>
        <w:t>Garantia</w:t>
      </w:r>
      <w:r>
        <w:rPr>
          <w:rFonts w:ascii="Bookman Old Style" w:eastAsia="Times New Roman" w:hAnsi="Bookman Old Style" w:cs="Arial"/>
          <w:sz w:val="18"/>
          <w:lang w:val="pt-BR" w:eastAsia="pt-BR"/>
        </w:rPr>
        <w:t xml:space="preserve"> </w:t>
      </w:r>
      <w:r>
        <w:rPr>
          <w:rFonts w:ascii="Bookman Old Style" w:eastAsia="Times New Roman" w:hAnsi="Bookman Old Style" w:cs="Arial"/>
          <w:b/>
          <w:sz w:val="18"/>
          <w:lang w:val="pt-BR" w:eastAsia="pt-BR"/>
        </w:rPr>
        <w:t>com manutenção e assistência técnica</w:t>
      </w:r>
      <w:r>
        <w:rPr>
          <w:rFonts w:ascii="Bookman Old Style" w:eastAsia="Times New Roman" w:hAnsi="Bookman Old Style" w:cs="Arial"/>
          <w:sz w:val="18"/>
          <w:lang w:val="pt-BR" w:eastAsia="pt-BR"/>
        </w:rPr>
        <w:t xml:space="preserve">: Nos casos de bem permanente, em que se exige a oferta de manutenção e assistência técnica, importante verificar a necessidade de exigência também de manual traduzido e relação de </w:t>
      </w:r>
      <w:r w:rsidR="0036147E">
        <w:rPr>
          <w:rFonts w:ascii="Bookman Old Style" w:eastAsia="Times New Roman" w:hAnsi="Bookman Old Style" w:cs="Arial"/>
          <w:sz w:val="18"/>
          <w:lang w:val="pt-BR" w:eastAsia="pt-BR"/>
        </w:rPr>
        <w:t>assistência</w:t>
      </w:r>
      <w:r>
        <w:rPr>
          <w:rFonts w:ascii="Bookman Old Style" w:eastAsia="Times New Roman" w:hAnsi="Bookman Old Style" w:cs="Arial"/>
          <w:sz w:val="18"/>
          <w:lang w:val="pt-BR" w:eastAsia="pt-BR"/>
        </w:rPr>
        <w:t xml:space="preserve"> técnica.</w:t>
      </w:r>
    </w:p>
    <w:p w:rsidR="00DA5914" w:rsidRDefault="00DA5914" w:rsidP="00DA5914">
      <w:pPr>
        <w:adjustRightInd w:val="0"/>
        <w:spacing w:line="276" w:lineRule="auto"/>
        <w:jc w:val="both"/>
        <w:rPr>
          <w:rFonts w:ascii="Bookman Old Style" w:hAnsi="Bookman Old Style" w:cs="Arial"/>
          <w:lang w:val="pt-BR"/>
        </w:rPr>
      </w:pPr>
      <w:r>
        <w:rPr>
          <w:rFonts w:ascii="Bookman Old Style" w:hAnsi="Bookman Old Style" w:cs="Arial"/>
          <w:lang w:val="pt-BR"/>
        </w:rPr>
        <w:t>6.1.5. Prazo para substituição/correção:</w:t>
      </w:r>
    </w:p>
    <w:p w:rsidR="0036147E" w:rsidRDefault="00DA5914" w:rsidP="00DA5914">
      <w:pPr>
        <w:adjustRightInd w:val="0"/>
        <w:spacing w:line="276" w:lineRule="auto"/>
        <w:jc w:val="both"/>
        <w:rPr>
          <w:rFonts w:ascii="Bookman Old Style" w:hAnsi="Bookman Old Style" w:cs="Arial"/>
          <w:iCs/>
          <w:color w:val="FF0000"/>
          <w:lang w:val="pt-BR"/>
        </w:rPr>
      </w:pPr>
      <w:r>
        <w:rPr>
          <w:rFonts w:ascii="Bookman Old Style" w:hAnsi="Bookman Old Style" w:cs="Arial"/>
          <w:lang w:val="pt-BR"/>
        </w:rPr>
        <w:t xml:space="preserve">6.1.6. </w:t>
      </w:r>
      <w:r w:rsidR="0036147E">
        <w:rPr>
          <w:rFonts w:ascii="Bookman Old Style" w:hAnsi="Bookman Old Style" w:cs="Arial"/>
          <w:lang w:val="pt-BR"/>
        </w:rPr>
        <w:t xml:space="preserve">Por se tratar de </w:t>
      </w:r>
      <w:r w:rsidR="0036147E" w:rsidRPr="00F96B07">
        <w:rPr>
          <w:rFonts w:ascii="Bookman Old Style" w:hAnsi="Bookman Old Style" w:cs="Arial"/>
          <w:b/>
          <w:bCs/>
          <w:lang w:val="pt-BR"/>
        </w:rPr>
        <w:t xml:space="preserve">objeto </w:t>
      </w:r>
      <w:r w:rsidR="00F96B07" w:rsidRPr="00F96B07">
        <w:rPr>
          <w:rFonts w:ascii="Bookman Old Style" w:hAnsi="Bookman Old Style" w:cs="Arial"/>
          <w:b/>
          <w:bCs/>
          <w:lang w:val="pt-BR"/>
        </w:rPr>
        <w:t>continuado</w:t>
      </w:r>
      <w:r w:rsidR="0036147E">
        <w:rPr>
          <w:rFonts w:ascii="Bookman Old Style" w:hAnsi="Bookman Old Style" w:cs="Arial"/>
          <w:lang w:val="pt-BR"/>
        </w:rPr>
        <w:t xml:space="preserve">, </w:t>
      </w:r>
      <w:r w:rsidR="00F96B07">
        <w:rPr>
          <w:rFonts w:ascii="Bookman Old Style" w:hAnsi="Bookman Old Style" w:cs="Arial"/>
          <w:lang w:val="pt-BR"/>
        </w:rPr>
        <w:t>o p</w:t>
      </w:r>
      <w:r>
        <w:rPr>
          <w:rFonts w:ascii="Bookman Old Style" w:hAnsi="Bookman Old Style" w:cs="Arial"/>
          <w:lang w:val="pt-BR"/>
        </w:rPr>
        <w:t xml:space="preserve">razo de vigência da </w:t>
      </w:r>
      <w:r w:rsidRPr="0036147E">
        <w:rPr>
          <w:rFonts w:ascii="Bookman Old Style" w:hAnsi="Bookman Old Style" w:cs="Arial"/>
          <w:lang w:val="pt-BR"/>
        </w:rPr>
        <w:t xml:space="preserve">contratação </w:t>
      </w:r>
      <w:r w:rsidR="00A64461" w:rsidRPr="0036147E">
        <w:rPr>
          <w:rFonts w:ascii="Bookman Old Style" w:hAnsi="Bookman Old Style" w:cs="Arial"/>
          <w:iCs/>
          <w:lang w:val="pt-BR"/>
        </w:rPr>
        <w:t>será de</w:t>
      </w:r>
      <w:r w:rsidR="00A64461" w:rsidRPr="0036147E">
        <w:rPr>
          <w:rFonts w:ascii="Bookman Old Style" w:hAnsi="Bookman Old Style" w:cs="Arial"/>
          <w:i/>
          <w:lang w:val="pt-BR"/>
        </w:rPr>
        <w:t xml:space="preserve"> </w:t>
      </w:r>
      <w:r w:rsidR="00A64461" w:rsidRPr="0036147E">
        <w:rPr>
          <w:rFonts w:ascii="Bookman Old Style" w:hAnsi="Bookman Old Style" w:cs="Arial"/>
          <w:iCs/>
          <w:color w:val="FF0000"/>
          <w:lang w:val="pt-BR"/>
        </w:rPr>
        <w:t>______________ (até 5 anos, ex. para o exercício presente – até 31/12, por 1 ano – a partir da assinatura do contrato, de 3 anos ... de 5 anos)</w:t>
      </w:r>
      <w:r w:rsidR="0036147E">
        <w:rPr>
          <w:rFonts w:ascii="Bookman Old Style" w:hAnsi="Bookman Old Style" w:cs="Arial"/>
          <w:iCs/>
          <w:color w:val="FF0000"/>
          <w:lang w:val="pt-BR"/>
        </w:rPr>
        <w:t>, conforme o art. 106 da Lei 14.133/21.</w:t>
      </w:r>
    </w:p>
    <w:p w:rsidR="0036147E" w:rsidRDefault="0036147E" w:rsidP="00DA5914">
      <w:pPr>
        <w:adjustRightInd w:val="0"/>
        <w:spacing w:line="276" w:lineRule="auto"/>
        <w:jc w:val="both"/>
        <w:rPr>
          <w:rFonts w:ascii="Bookman Old Style" w:hAnsi="Bookman Old Style" w:cs="Arial"/>
          <w:iCs/>
          <w:color w:val="FF0000"/>
          <w:lang w:val="pt-BR"/>
        </w:rPr>
      </w:pPr>
      <w:r>
        <w:rPr>
          <w:rFonts w:ascii="Bookman Old Style" w:hAnsi="Bookman Old Style" w:cs="Arial"/>
          <w:iCs/>
          <w:color w:val="FF0000"/>
          <w:lang w:val="pt-BR"/>
        </w:rPr>
        <w:t>6.1.6.1. DECLARAÇÃO DE VANTAJOSIDADE: A contratação plurianual consiste em vantagem para a Administração, considerando a economia processual, de recursos humanos e outras decorrentes da formalização de um só processo ao longo do tempo, ademais, a sua continuidade estará sujeita a declaração de vantajosidade atestada no processo de fiscalização a cada aniversário. (A declaração de vantajosidade pode ser atestada por outra justificativa, a justificativa acima é apenas exemplificativa, e só deve ser formalizada no processo caso a vigência do contrato ultrapasse 01 ano, sendo considerada plurianual).</w:t>
      </w:r>
    </w:p>
    <w:p w:rsidR="00DA5914" w:rsidRDefault="00DA5914" w:rsidP="00DA5914">
      <w:pPr>
        <w:adjustRightInd w:val="0"/>
        <w:spacing w:line="276" w:lineRule="auto"/>
        <w:jc w:val="both"/>
        <w:rPr>
          <w:rFonts w:ascii="Bookman Old Style" w:hAnsi="Bookman Old Style" w:cs="Arial"/>
          <w:b/>
          <w:color w:val="FF0000"/>
          <w:lang w:val="pt-BR"/>
        </w:rPr>
      </w:pPr>
      <w:r>
        <w:rPr>
          <w:rFonts w:ascii="Bookman Old Style" w:hAnsi="Bookman Old Style" w:cs="Arial"/>
          <w:b/>
          <w:color w:val="FF0000"/>
          <w:lang w:val="pt-BR"/>
        </w:rPr>
        <w:t>OU</w:t>
      </w:r>
    </w:p>
    <w:p w:rsidR="00DA5914" w:rsidRDefault="00DA5914" w:rsidP="00DA5914">
      <w:pPr>
        <w:adjustRightInd w:val="0"/>
        <w:spacing w:line="276" w:lineRule="auto"/>
        <w:jc w:val="both"/>
        <w:rPr>
          <w:rFonts w:ascii="Bookman Old Style" w:hAnsi="Bookman Old Style" w:cs="Arial"/>
          <w:color w:val="000000"/>
          <w:lang w:val="pt-BR"/>
        </w:rPr>
      </w:pPr>
      <w:r w:rsidRPr="0036147E">
        <w:rPr>
          <w:rFonts w:ascii="Bookman Old Style" w:hAnsi="Bookman Old Style" w:cs="Arial"/>
          <w:color w:val="FF0000"/>
          <w:lang w:val="pt-BR"/>
        </w:rPr>
        <w:t xml:space="preserve">6.1.6. </w:t>
      </w:r>
      <w:r>
        <w:rPr>
          <w:rFonts w:ascii="Bookman Old Style" w:hAnsi="Bookman Old Style" w:cs="Arial"/>
          <w:color w:val="000000"/>
          <w:lang w:val="pt-BR"/>
        </w:rPr>
        <w:t xml:space="preserve">O prazo de vigência será de _______________, </w:t>
      </w:r>
      <w:r>
        <w:rPr>
          <w:rFonts w:ascii="Bookman Old Style" w:hAnsi="Bookman Old Style" w:cs="Arial"/>
          <w:lang w:val="pt-BR"/>
        </w:rPr>
        <w:t xml:space="preserve">por se tratar de </w:t>
      </w:r>
      <w:r>
        <w:rPr>
          <w:rFonts w:ascii="Bookman Old Style" w:eastAsia="Times New Roman" w:hAnsi="Bookman Old Style" w:cs="Arial"/>
          <w:lang w:val="pt-BR" w:eastAsia="pt-BR"/>
        </w:rPr>
        <w:t xml:space="preserve">regime de fornecimento com prestação de </w:t>
      </w:r>
      <w:r>
        <w:rPr>
          <w:rFonts w:ascii="Bookman Old Style" w:hAnsi="Bookman Old Style" w:cs="Arial"/>
          <w:color w:val="000000"/>
          <w:lang w:val="pt-BR"/>
        </w:rPr>
        <w:t>serviço associado, nos termos do artigo 113 da NLL.</w:t>
      </w:r>
    </w:p>
    <w:p w:rsidR="00DA5914" w:rsidRDefault="00DA5914" w:rsidP="00DA5914">
      <w:pPr>
        <w:adjustRightInd w:val="0"/>
        <w:spacing w:line="276" w:lineRule="auto"/>
        <w:jc w:val="both"/>
        <w:rPr>
          <w:rFonts w:ascii="Bookman Old Style" w:hAnsi="Bookman Old Style" w:cs="Arial"/>
          <w:b/>
          <w:color w:val="FF0000"/>
          <w:lang w:val="pt-BR"/>
        </w:rPr>
      </w:pPr>
      <w:r>
        <w:rPr>
          <w:rFonts w:ascii="Bookman Old Style" w:hAnsi="Bookman Old Style" w:cs="Arial"/>
          <w:b/>
          <w:color w:val="FF0000"/>
          <w:lang w:val="pt-BR"/>
        </w:rPr>
        <w:t>OU</w:t>
      </w:r>
    </w:p>
    <w:p w:rsidR="00DA5914" w:rsidRDefault="0036147E" w:rsidP="00DA5914">
      <w:pPr>
        <w:adjustRightInd w:val="0"/>
        <w:spacing w:line="276" w:lineRule="auto"/>
        <w:jc w:val="both"/>
        <w:rPr>
          <w:rFonts w:ascii="Bookman Old Style" w:hAnsi="Bookman Old Style" w:cs="Arial"/>
          <w:lang w:val="pt-BR"/>
        </w:rPr>
      </w:pPr>
      <w:r w:rsidRPr="0036147E">
        <w:rPr>
          <w:rFonts w:ascii="Bookman Old Style" w:hAnsi="Bookman Old Style" w:cs="Arial"/>
          <w:color w:val="FF0000"/>
          <w:lang w:val="pt-BR"/>
        </w:rPr>
        <w:t xml:space="preserve">6.1.6. </w:t>
      </w:r>
      <w:r>
        <w:rPr>
          <w:rFonts w:ascii="Bookman Old Style" w:hAnsi="Bookman Old Style" w:cs="Arial"/>
          <w:color w:val="FF0000"/>
          <w:lang w:val="pt-BR"/>
        </w:rPr>
        <w:t xml:space="preserve"> </w:t>
      </w:r>
      <w:r w:rsidR="00DA5914">
        <w:rPr>
          <w:rFonts w:ascii="Bookman Old Style" w:hAnsi="Bookman Old Style" w:cs="Arial"/>
          <w:lang w:val="pt-BR"/>
        </w:rPr>
        <w:t xml:space="preserve">O objeto deverá ser contratado </w:t>
      </w:r>
      <w:r>
        <w:rPr>
          <w:rFonts w:ascii="Bookman Old Style" w:hAnsi="Bookman Old Style" w:cs="Arial"/>
          <w:lang w:val="pt-BR"/>
        </w:rPr>
        <w:t>por</w:t>
      </w:r>
      <w:r w:rsidR="00DA5914">
        <w:rPr>
          <w:rFonts w:ascii="Bookman Old Style" w:hAnsi="Bookman Old Style" w:cs="Arial"/>
          <w:lang w:val="pt-BR"/>
        </w:rPr>
        <w:t xml:space="preserve"> escopo</w:t>
      </w:r>
      <w:r w:rsidR="00F96B07">
        <w:rPr>
          <w:rStyle w:val="Refdenotaderodap"/>
          <w:rFonts w:ascii="Bookman Old Style" w:hAnsi="Bookman Old Style" w:cs="Arial"/>
          <w:lang w:val="pt-BR"/>
        </w:rPr>
        <w:footnoteReference w:id="6"/>
      </w:r>
      <w:r w:rsidR="00DA5914">
        <w:rPr>
          <w:rFonts w:ascii="Bookman Old Style" w:hAnsi="Bookman Old Style" w:cs="Arial"/>
          <w:lang w:val="pt-BR"/>
        </w:rPr>
        <w:t>.</w:t>
      </w:r>
    </w:p>
    <w:p w:rsidR="00DA5914" w:rsidRDefault="00DA5914" w:rsidP="00DA5914">
      <w:pPr>
        <w:shd w:val="clear" w:color="auto" w:fill="FFFF00"/>
        <w:spacing w:after="0" w:line="276" w:lineRule="auto"/>
        <w:jc w:val="both"/>
        <w:rPr>
          <w:rFonts w:ascii="Bookman Old Style" w:eastAsia="Times New Roman" w:hAnsi="Bookman Old Style" w:cs="Arial"/>
          <w:sz w:val="18"/>
          <w:lang w:val="pt-BR" w:eastAsia="pt-BR"/>
        </w:rPr>
      </w:pPr>
      <w:r>
        <w:rPr>
          <w:rFonts w:ascii="Bookman Old Style" w:eastAsia="Times New Roman" w:hAnsi="Bookman Old Style" w:cs="Arial"/>
          <w:sz w:val="18"/>
          <w:lang w:val="pt-BR" w:eastAsia="pt-BR"/>
        </w:rPr>
        <w:t>Nas compras públicas da NLL o fornecimento poderá ser “contínuo” ou não.</w:t>
      </w:r>
    </w:p>
    <w:p w:rsidR="00DA5914" w:rsidRDefault="00DA5914" w:rsidP="00DA5914">
      <w:pPr>
        <w:shd w:val="clear" w:color="auto" w:fill="FFFF00"/>
        <w:spacing w:after="0" w:line="276" w:lineRule="auto"/>
        <w:jc w:val="both"/>
        <w:rPr>
          <w:rFonts w:ascii="Bookman Old Style" w:hAnsi="Bookman Old Style" w:cs="Arial"/>
          <w:color w:val="000000" w:themeColor="text1"/>
          <w:sz w:val="18"/>
          <w:lang w:val="pt-BR"/>
        </w:rPr>
      </w:pPr>
      <w:r>
        <w:rPr>
          <w:rFonts w:ascii="Bookman Old Style" w:eastAsia="Times New Roman" w:hAnsi="Bookman Old Style" w:cs="Arial"/>
          <w:b/>
          <w:color w:val="000000" w:themeColor="text1"/>
          <w:sz w:val="18"/>
          <w:lang w:val="pt-BR" w:eastAsia="pt-BR"/>
        </w:rPr>
        <w:t>Fornecimento contínuo:</w:t>
      </w:r>
      <w:r>
        <w:rPr>
          <w:rFonts w:ascii="Bookman Old Style" w:eastAsia="Times New Roman" w:hAnsi="Bookman Old Style" w:cs="Arial"/>
          <w:color w:val="000000" w:themeColor="text1"/>
          <w:sz w:val="18"/>
          <w:lang w:val="pt-BR" w:eastAsia="pt-BR"/>
        </w:rPr>
        <w:t xml:space="preserve"> “c</w:t>
      </w:r>
      <w:r>
        <w:rPr>
          <w:rFonts w:ascii="Bookman Old Style" w:hAnsi="Bookman Old Style" w:cs="Arial"/>
          <w:color w:val="000000" w:themeColor="text1"/>
          <w:sz w:val="18"/>
          <w:lang w:val="pt-BR"/>
        </w:rPr>
        <w:t>ompras realizadas pela Administração Pública para a manutenção da atividade administrativa, decorrentes de necessidades permanentes ou prolongadas” (</w:t>
      </w:r>
      <w:r>
        <w:rPr>
          <w:rFonts w:ascii="Bookman Old Style" w:eastAsia="Times New Roman" w:hAnsi="Bookman Old Style" w:cs="Arial"/>
          <w:color w:val="000000" w:themeColor="text1"/>
          <w:sz w:val="18"/>
          <w:lang w:val="pt-BR" w:eastAsia="pt-BR"/>
        </w:rPr>
        <w:t>inciso XV do art. 6º)</w:t>
      </w:r>
      <w:r>
        <w:rPr>
          <w:rFonts w:ascii="Bookman Old Style" w:hAnsi="Bookman Old Style" w:cs="Arial"/>
          <w:color w:val="000000" w:themeColor="text1"/>
          <w:sz w:val="18"/>
          <w:lang w:val="pt-BR"/>
        </w:rPr>
        <w:t>.</w:t>
      </w:r>
    </w:p>
    <w:p w:rsidR="00DA5914" w:rsidRDefault="00DA5914" w:rsidP="00DA5914">
      <w:pPr>
        <w:shd w:val="clear" w:color="auto" w:fill="FFFF00"/>
        <w:spacing w:after="0" w:line="276" w:lineRule="auto"/>
        <w:jc w:val="both"/>
        <w:rPr>
          <w:rFonts w:ascii="Bookman Old Style" w:hAnsi="Bookman Old Style" w:cs="Arial"/>
          <w:color w:val="000000" w:themeColor="text1"/>
          <w:sz w:val="18"/>
          <w:lang w:val="pt-BR"/>
        </w:rPr>
      </w:pPr>
      <w:r>
        <w:rPr>
          <w:rFonts w:ascii="Bookman Old Style" w:hAnsi="Bookman Old Style" w:cs="Arial"/>
          <w:color w:val="000000" w:themeColor="text1"/>
          <w:sz w:val="18"/>
          <w:lang w:val="pt-BR"/>
        </w:rPr>
        <w:t>As contratações também poderão se dar por escopo.</w:t>
      </w:r>
    </w:p>
    <w:p w:rsidR="00DA5914" w:rsidRDefault="00DA5914" w:rsidP="00DA5914">
      <w:pPr>
        <w:shd w:val="clear" w:color="auto" w:fill="FFFF00"/>
        <w:spacing w:after="0" w:line="276" w:lineRule="auto"/>
        <w:jc w:val="both"/>
        <w:rPr>
          <w:rFonts w:ascii="Bookman Old Style" w:eastAsia="Times New Roman" w:hAnsi="Bookman Old Style" w:cs="Arial"/>
          <w:color w:val="000000" w:themeColor="text1"/>
          <w:sz w:val="18"/>
          <w:lang w:val="pt-BR" w:eastAsia="pt-BR"/>
        </w:rPr>
      </w:pPr>
      <w:r>
        <w:rPr>
          <w:rFonts w:ascii="Bookman Old Style" w:hAnsi="Bookman Old Style" w:cs="Arial"/>
          <w:b/>
          <w:color w:val="000000" w:themeColor="text1"/>
          <w:sz w:val="18"/>
          <w:lang w:val="pt-BR"/>
        </w:rPr>
        <w:t>Vigência dos contratos de fornecimento contínuo</w:t>
      </w:r>
      <w:r>
        <w:rPr>
          <w:rFonts w:ascii="Bookman Old Style" w:hAnsi="Bookman Old Style" w:cs="Arial"/>
          <w:color w:val="000000" w:themeColor="text1"/>
          <w:sz w:val="18"/>
          <w:lang w:val="pt-BR"/>
        </w:rPr>
        <w:t>: A</w:t>
      </w:r>
      <w:r>
        <w:rPr>
          <w:rFonts w:ascii="Bookman Old Style" w:eastAsia="Times New Roman" w:hAnsi="Bookman Old Style" w:cs="Arial"/>
          <w:color w:val="000000" w:themeColor="text1"/>
          <w:sz w:val="18"/>
          <w:lang w:val="pt-BR" w:eastAsia="pt-BR"/>
        </w:rPr>
        <w:t xml:space="preserve"> Administração </w:t>
      </w:r>
      <w:r>
        <w:rPr>
          <w:rFonts w:ascii="Bookman Old Style" w:eastAsia="Times New Roman" w:hAnsi="Bookman Old Style" w:cs="Arial"/>
          <w:color w:val="000000" w:themeColor="text1"/>
          <w:sz w:val="18"/>
          <w:u w:val="single"/>
          <w:lang w:val="pt-BR" w:eastAsia="pt-BR"/>
        </w:rPr>
        <w:t>poderá celebrar contratos com prazo de até 5 anos</w:t>
      </w:r>
      <w:r>
        <w:rPr>
          <w:rFonts w:ascii="Bookman Old Style" w:eastAsia="Times New Roman" w:hAnsi="Bookman Old Style" w:cs="Arial"/>
          <w:color w:val="000000" w:themeColor="text1"/>
          <w:sz w:val="18"/>
          <w:lang w:val="pt-BR" w:eastAsia="pt-BR"/>
        </w:rPr>
        <w:t xml:space="preserve">, observadas as seguintes diretrizes: </w:t>
      </w:r>
      <w:r>
        <w:rPr>
          <w:rFonts w:ascii="Bookman Old Style" w:eastAsia="Times New Roman" w:hAnsi="Bookman Old Style" w:cs="Arial"/>
          <w:i/>
          <w:color w:val="000000" w:themeColor="text1"/>
          <w:sz w:val="18"/>
          <w:lang w:val="pt-BR" w:eastAsia="pt-BR"/>
        </w:rPr>
        <w:t xml:space="preserve">“I - a autoridade competente do órgão ou entidade contratante deverá atestar a maior vantagem econômica vislumbrada em razão da contratação plurianual; II - a Administração deverá atestar, no início da contratação e de cada exercício, a existência de créditos orçamentários vinculados à contratação e a vantagem em sua manutenção; III - a Administração terá a opção de extinguir o contrato, sem ônus, quando não dispuser de créditos </w:t>
      </w:r>
      <w:r>
        <w:rPr>
          <w:rFonts w:ascii="Bookman Old Style" w:eastAsia="Times New Roman" w:hAnsi="Bookman Old Style" w:cs="Arial"/>
          <w:i/>
          <w:color w:val="000000" w:themeColor="text1"/>
          <w:sz w:val="18"/>
          <w:lang w:val="pt-BR" w:eastAsia="pt-BR"/>
        </w:rPr>
        <w:lastRenderedPageBreak/>
        <w:t xml:space="preserve">orçamentários para sua continuidade ou quando entender que o contrato não mais lhe oferece vantagem” </w:t>
      </w:r>
      <w:r>
        <w:rPr>
          <w:rFonts w:ascii="Bookman Old Style" w:eastAsia="Times New Roman" w:hAnsi="Bookman Old Style" w:cs="Arial"/>
          <w:color w:val="000000" w:themeColor="text1"/>
          <w:sz w:val="18"/>
          <w:lang w:val="pt-BR" w:eastAsia="pt-BR"/>
        </w:rPr>
        <w:t>(</w:t>
      </w:r>
      <w:r>
        <w:rPr>
          <w:rFonts w:ascii="Bookman Old Style" w:hAnsi="Bookman Old Style" w:cs="Arial"/>
          <w:color w:val="000000" w:themeColor="text1"/>
          <w:sz w:val="18"/>
          <w:lang w:val="pt-BR"/>
        </w:rPr>
        <w:t xml:space="preserve">art. </w:t>
      </w:r>
      <w:r>
        <w:rPr>
          <w:rFonts w:ascii="Bookman Old Style" w:eastAsia="Times New Roman" w:hAnsi="Bookman Old Style" w:cs="Arial"/>
          <w:color w:val="000000" w:themeColor="text1"/>
          <w:sz w:val="18"/>
          <w:lang w:val="pt-BR" w:eastAsia="pt-BR"/>
        </w:rPr>
        <w:t>106, da NLL).</w:t>
      </w:r>
    </w:p>
    <w:p w:rsidR="00DA5914" w:rsidRDefault="00DA5914" w:rsidP="00DA5914">
      <w:pPr>
        <w:shd w:val="clear" w:color="auto" w:fill="FFFF00"/>
        <w:spacing w:after="0" w:line="276" w:lineRule="auto"/>
        <w:jc w:val="both"/>
        <w:rPr>
          <w:rFonts w:ascii="Bookman Old Style" w:hAnsi="Bookman Old Style" w:cs="Arial"/>
          <w:color w:val="000000" w:themeColor="text1"/>
          <w:sz w:val="18"/>
          <w:lang w:val="pt-BR"/>
        </w:rPr>
      </w:pPr>
      <w:r>
        <w:rPr>
          <w:rFonts w:ascii="Bookman Old Style" w:hAnsi="Bookman Old Style" w:cs="Arial"/>
          <w:color w:val="000000" w:themeColor="text1"/>
          <w:sz w:val="18"/>
          <w:lang w:val="pt-BR"/>
        </w:rPr>
        <w:t xml:space="preserve">Então </w:t>
      </w:r>
      <w:r>
        <w:rPr>
          <w:rFonts w:ascii="Bookman Old Style" w:eastAsia="Times New Roman" w:hAnsi="Bookman Old Style" w:cs="Arial"/>
          <w:color w:val="000000" w:themeColor="text1"/>
          <w:sz w:val="18"/>
          <w:lang w:val="pt-BR" w:eastAsia="pt-BR"/>
        </w:rPr>
        <w:t xml:space="preserve">a utilização do prazo de vigência plurianual no caso de fornecimento </w:t>
      </w:r>
      <w:r>
        <w:rPr>
          <w:rFonts w:ascii="Bookman Old Style" w:eastAsia="Times New Roman" w:hAnsi="Bookman Old Style" w:cs="Arial"/>
          <w:color w:val="000000" w:themeColor="text1"/>
          <w:sz w:val="18"/>
          <w:highlight w:val="yellow"/>
          <w:lang w:val="pt-BR" w:eastAsia="pt-BR"/>
        </w:rPr>
        <w:t>contínuo é condicionada ao</w:t>
      </w:r>
      <w:r>
        <w:rPr>
          <w:rFonts w:ascii="Bookman Old Style" w:eastAsia="Times New Roman" w:hAnsi="Bookman Old Style" w:cs="Arial"/>
          <w:color w:val="000000" w:themeColor="text1"/>
          <w:sz w:val="18"/>
          <w:lang w:val="pt-BR" w:eastAsia="pt-BR"/>
        </w:rPr>
        <w:t xml:space="preserve"> ateste de maior vantagem econômica, a ser feita pela autoridade competente no processo </w:t>
      </w:r>
      <w:r w:rsidR="0036147E">
        <w:rPr>
          <w:rFonts w:ascii="Bookman Old Style" w:eastAsia="Times New Roman" w:hAnsi="Bookman Old Style" w:cs="Arial"/>
          <w:color w:val="000000" w:themeColor="text1"/>
          <w:sz w:val="18"/>
          <w:lang w:val="pt-BR" w:eastAsia="pt-BR"/>
        </w:rPr>
        <w:t>respectivo</w:t>
      </w:r>
      <w:r>
        <w:rPr>
          <w:rFonts w:ascii="Bookman Old Style" w:eastAsia="Times New Roman" w:hAnsi="Bookman Old Style" w:cs="Arial"/>
          <w:color w:val="000000" w:themeColor="text1"/>
          <w:sz w:val="18"/>
          <w:lang w:val="pt-BR" w:eastAsia="pt-BR"/>
        </w:rPr>
        <w:t xml:space="preserve"> (art. 106, I da NLL). </w:t>
      </w:r>
    </w:p>
    <w:p w:rsidR="00DA5914" w:rsidRDefault="00DA5914" w:rsidP="00DA5914">
      <w:pPr>
        <w:shd w:val="clear" w:color="auto" w:fill="FFFF00"/>
        <w:spacing w:after="0" w:line="276" w:lineRule="auto"/>
        <w:jc w:val="both"/>
        <w:rPr>
          <w:rFonts w:ascii="Bookman Old Style" w:eastAsia="Times New Roman" w:hAnsi="Bookman Old Style" w:cs="Arial"/>
          <w:color w:val="000000" w:themeColor="text1"/>
          <w:sz w:val="18"/>
          <w:lang w:val="pt-BR" w:eastAsia="pt-BR"/>
        </w:rPr>
      </w:pPr>
      <w:r>
        <w:rPr>
          <w:rFonts w:ascii="Bookman Old Style" w:eastAsia="Times New Roman" w:hAnsi="Bookman Old Style" w:cs="Arial"/>
          <w:color w:val="000000" w:themeColor="text1"/>
          <w:sz w:val="18"/>
          <w:lang w:val="pt-BR" w:eastAsia="pt-BR"/>
        </w:rPr>
        <w:t>Os contratos contínuos poderão ser prorrogados por até 10 anos, desde que haja previsão no processo e que a autoridade competente ateste que as condições e os preços permanecem vantajosos para a Administração, permitida a negociação com o contratado ou a extinção contratual sem ônus para qualquer das partes (art. 107, da NLL).</w:t>
      </w:r>
    </w:p>
    <w:p w:rsidR="00DA5914" w:rsidRDefault="00DA5914" w:rsidP="00DA5914">
      <w:pPr>
        <w:shd w:val="clear" w:color="auto" w:fill="FFFF00"/>
        <w:spacing w:after="0" w:line="276" w:lineRule="auto"/>
        <w:jc w:val="both"/>
        <w:rPr>
          <w:rFonts w:ascii="Bookman Old Style" w:eastAsia="Times New Roman" w:hAnsi="Bookman Old Style" w:cs="Arial"/>
          <w:color w:val="000000" w:themeColor="text1"/>
          <w:sz w:val="18"/>
          <w:lang w:val="pt-BR" w:eastAsia="pt-BR"/>
        </w:rPr>
      </w:pPr>
    </w:p>
    <w:p w:rsidR="00DA5914" w:rsidRDefault="00DA5914" w:rsidP="00DA5914">
      <w:pPr>
        <w:shd w:val="clear" w:color="auto" w:fill="FFFF00"/>
        <w:spacing w:after="0" w:line="276" w:lineRule="auto"/>
        <w:jc w:val="both"/>
        <w:rPr>
          <w:rFonts w:ascii="Bookman Old Style" w:eastAsia="Times New Roman" w:hAnsi="Bookman Old Style" w:cs="Arial"/>
          <w:color w:val="000000" w:themeColor="text1"/>
          <w:sz w:val="18"/>
          <w:lang w:val="pt-BR" w:eastAsia="pt-BR"/>
        </w:rPr>
      </w:pPr>
      <w:r>
        <w:rPr>
          <w:rFonts w:ascii="Bookman Old Style" w:eastAsia="Times New Roman" w:hAnsi="Bookman Old Style" w:cs="Arial"/>
          <w:b/>
          <w:color w:val="000000" w:themeColor="text1"/>
          <w:sz w:val="18"/>
          <w:lang w:val="pt-BR" w:eastAsia="pt-BR"/>
        </w:rPr>
        <w:t>Contratações por escopo</w:t>
      </w:r>
      <w:r>
        <w:rPr>
          <w:rFonts w:ascii="Bookman Old Style" w:eastAsia="Times New Roman" w:hAnsi="Bookman Old Style" w:cs="Arial"/>
          <w:color w:val="000000" w:themeColor="text1"/>
          <w:sz w:val="18"/>
          <w:lang w:val="pt-BR" w:eastAsia="pt-BR"/>
        </w:rPr>
        <w:t>: o prazo de vigência deve ser o suficiente para a entrega do objeto e adoção das providências previstas no contrato. O contrato por escopo possui vigência natural até o cumprimento integral das obrigações pelas partes, ou seja, o prazo compreende a entrega do objeto pelo contratado, o recebimento (provisório e definitivo) do objeto pela Administração e a realização das etapas de execução financeira (liquidação, pagamento), conforme art. 105 da Lei 14.133/2021.</w:t>
      </w:r>
    </w:p>
    <w:p w:rsidR="00DA5914" w:rsidRDefault="00DA5914" w:rsidP="00DA5914">
      <w:pPr>
        <w:shd w:val="clear" w:color="auto" w:fill="FFFF00"/>
        <w:spacing w:after="0" w:line="276" w:lineRule="auto"/>
        <w:jc w:val="both"/>
        <w:rPr>
          <w:rFonts w:ascii="Bookman Old Style" w:eastAsia="Times New Roman" w:hAnsi="Bookman Old Style" w:cs="Arial"/>
          <w:color w:val="000000" w:themeColor="text1"/>
          <w:sz w:val="18"/>
          <w:lang w:val="pt-BR" w:eastAsia="pt-BR"/>
        </w:rPr>
      </w:pPr>
    </w:p>
    <w:p w:rsidR="00DA5914" w:rsidRDefault="00DA5914" w:rsidP="00DA5914">
      <w:pPr>
        <w:shd w:val="clear" w:color="auto" w:fill="FFFF00"/>
        <w:spacing w:after="0" w:line="276" w:lineRule="auto"/>
        <w:jc w:val="both"/>
        <w:rPr>
          <w:rFonts w:ascii="Bookman Old Style" w:eastAsia="Times New Roman" w:hAnsi="Bookman Old Style" w:cs="Arial"/>
          <w:color w:val="000000" w:themeColor="text1"/>
          <w:sz w:val="18"/>
          <w:lang w:val="pt-BR" w:eastAsia="pt-BR"/>
        </w:rPr>
      </w:pPr>
      <w:r>
        <w:rPr>
          <w:rFonts w:ascii="Bookman Old Style" w:eastAsia="Times New Roman" w:hAnsi="Bookman Old Style" w:cs="Arial"/>
          <w:b/>
          <w:sz w:val="18"/>
          <w:lang w:val="pt-BR" w:eastAsia="pt-BR"/>
        </w:rPr>
        <w:t xml:space="preserve">Regime de fornecimento com prestação de </w:t>
      </w:r>
      <w:r>
        <w:rPr>
          <w:rFonts w:ascii="Bookman Old Style" w:hAnsi="Bookman Old Style" w:cs="Arial"/>
          <w:b/>
          <w:color w:val="000000"/>
          <w:sz w:val="18"/>
          <w:lang w:val="pt-BR"/>
        </w:rPr>
        <w:t>serviço associado</w:t>
      </w:r>
      <w:r>
        <w:rPr>
          <w:rFonts w:ascii="Bookman Old Style" w:hAnsi="Bookman Old Style" w:cs="Arial"/>
          <w:color w:val="000000"/>
          <w:sz w:val="18"/>
          <w:lang w:val="pt-BR"/>
        </w:rPr>
        <w:t xml:space="preserve">: Existem contratações específicas, </w:t>
      </w:r>
      <w:r>
        <w:rPr>
          <w:rFonts w:ascii="Bookman Old Style" w:hAnsi="Bookman Old Style" w:cs="Arial"/>
          <w:color w:val="000000" w:themeColor="text1"/>
          <w:sz w:val="18"/>
          <w:lang w:val="pt-BR"/>
        </w:rPr>
        <w:t xml:space="preserve">nas quais, </w:t>
      </w:r>
      <w:r>
        <w:rPr>
          <w:rFonts w:ascii="Bookman Old Style" w:hAnsi="Bookman Old Style" w:cs="Arial"/>
          <w:color w:val="000000"/>
          <w:sz w:val="18"/>
          <w:lang w:val="pt-BR"/>
        </w:rPr>
        <w:t xml:space="preserve">pela solução escolhida pela equipe de planejamento, existe o fornecimento de bens </w:t>
      </w:r>
      <w:r>
        <w:rPr>
          <w:rFonts w:ascii="Bookman Old Style" w:hAnsi="Bookman Old Style" w:cs="Arial"/>
          <w:color w:val="000000" w:themeColor="text1"/>
          <w:sz w:val="18"/>
          <w:lang w:val="pt-BR"/>
        </w:rPr>
        <w:t xml:space="preserve">associado </w:t>
      </w:r>
      <w:r>
        <w:rPr>
          <w:rFonts w:ascii="Bookman Old Style" w:hAnsi="Bookman Old Style" w:cs="Arial"/>
          <w:color w:val="000000"/>
          <w:sz w:val="18"/>
          <w:lang w:val="pt-BR"/>
        </w:rPr>
        <w:t xml:space="preserve">a uma prestação de serviço de operação e manutenção diretamente </w:t>
      </w:r>
      <w:r>
        <w:rPr>
          <w:rFonts w:ascii="Bookman Old Style" w:hAnsi="Bookman Old Style" w:cs="Arial"/>
          <w:color w:val="000000" w:themeColor="text1"/>
          <w:sz w:val="18"/>
          <w:lang w:val="pt-BR"/>
        </w:rPr>
        <w:t xml:space="preserve">decorrente </w:t>
      </w:r>
      <w:r>
        <w:rPr>
          <w:rFonts w:ascii="Bookman Old Style" w:hAnsi="Bookman Old Style" w:cs="Arial"/>
          <w:color w:val="000000"/>
          <w:sz w:val="18"/>
          <w:lang w:val="pt-BR"/>
        </w:rPr>
        <w:t xml:space="preserve">do referido fornecimento. </w:t>
      </w:r>
    </w:p>
    <w:p w:rsidR="00DA5914" w:rsidRDefault="00DA5914" w:rsidP="00DA5914">
      <w:pPr>
        <w:shd w:val="clear" w:color="auto" w:fill="FFFF00"/>
        <w:spacing w:after="0" w:line="276" w:lineRule="auto"/>
        <w:jc w:val="both"/>
        <w:rPr>
          <w:rFonts w:ascii="Bookman Old Style" w:hAnsi="Bookman Old Style" w:cs="Arial"/>
          <w:color w:val="000000"/>
          <w:sz w:val="18"/>
          <w:lang w:val="pt-BR"/>
        </w:rPr>
      </w:pPr>
      <w:r>
        <w:rPr>
          <w:rFonts w:ascii="Bookman Old Style" w:hAnsi="Bookman Old Style" w:cs="Arial"/>
          <w:color w:val="000000"/>
          <w:sz w:val="18"/>
          <w:lang w:val="pt-BR"/>
        </w:rPr>
        <w:t>“</w:t>
      </w:r>
      <w:r>
        <w:rPr>
          <w:rFonts w:ascii="Bookman Old Style" w:hAnsi="Bookman Old Style" w:cs="Arial"/>
          <w:i/>
          <w:color w:val="000000"/>
          <w:sz w:val="18"/>
          <w:lang w:val="pt-BR"/>
        </w:rPr>
        <w:t>O contrato firmado sob o regime de fornecimento e prestação de serviço associado terá sua vigência máxima definida pela soma do prazo relativo ao fornecimento inicial ou à entrega da obra com o prazo relativo ao serviço de operação e manutenção, este limitado a 5 anos contados da data de recebimento do objeto inicial, autorizada a prorrogação na forma do art. 107</w:t>
      </w:r>
      <w:r>
        <w:rPr>
          <w:rFonts w:ascii="Bookman Old Style" w:hAnsi="Bookman Old Style" w:cs="Arial"/>
          <w:color w:val="000000"/>
          <w:sz w:val="18"/>
          <w:lang w:val="pt-BR"/>
        </w:rPr>
        <w:t>” (art. 113 da NLL).</w:t>
      </w:r>
    </w:p>
    <w:p w:rsidR="00DA5914" w:rsidRDefault="00DA5914" w:rsidP="00DA5914">
      <w:pPr>
        <w:shd w:val="clear" w:color="auto" w:fill="FFFF00"/>
        <w:spacing w:after="0" w:line="276" w:lineRule="auto"/>
        <w:jc w:val="both"/>
        <w:rPr>
          <w:rFonts w:ascii="Bookman Old Style" w:eastAsia="Times New Roman" w:hAnsi="Bookman Old Style" w:cs="Arial"/>
          <w:sz w:val="18"/>
          <w:lang w:val="pt-BR" w:eastAsia="pt-BR"/>
        </w:rPr>
      </w:pPr>
      <w:r>
        <w:rPr>
          <w:rFonts w:ascii="Bookman Old Style" w:hAnsi="Bookman Old Style" w:cs="Arial"/>
          <w:color w:val="000000"/>
          <w:sz w:val="18"/>
          <w:lang w:val="pt-BR"/>
        </w:rPr>
        <w:t>Essas situações serão disciplinadas na minuta-padrão que envolve a contratação de serviços.</w:t>
      </w:r>
    </w:p>
    <w:p w:rsidR="00DA5914" w:rsidRDefault="00DA5914" w:rsidP="00DA5914">
      <w:pPr>
        <w:adjustRightInd w:val="0"/>
        <w:spacing w:line="276" w:lineRule="auto"/>
        <w:jc w:val="both"/>
        <w:rPr>
          <w:rFonts w:ascii="Bookman Old Style" w:hAnsi="Bookman Old Style" w:cs="Arial"/>
          <w:lang w:val="pt-BR"/>
        </w:rPr>
      </w:pPr>
    </w:p>
    <w:p w:rsidR="0036147E" w:rsidRDefault="0036147E" w:rsidP="0036147E">
      <w:pPr>
        <w:adjustRightInd w:val="0"/>
        <w:spacing w:line="276" w:lineRule="auto"/>
        <w:jc w:val="both"/>
        <w:rPr>
          <w:rFonts w:ascii="Bookman Old Style" w:hAnsi="Bookman Old Style" w:cs="Arial"/>
          <w:lang w:val="pt-BR"/>
        </w:rPr>
      </w:pPr>
      <w:r>
        <w:rPr>
          <w:rFonts w:ascii="Bookman Old Style" w:hAnsi="Bookman Old Style" w:cs="Arial"/>
          <w:lang w:val="pt-BR"/>
        </w:rPr>
        <w:t>6.1.7. Índice de reajuste adotado para contratação e indicação do período para o reajustamento: __________.</w:t>
      </w:r>
    </w:p>
    <w:p w:rsidR="0036147E" w:rsidRPr="00F96B07" w:rsidRDefault="00F96B07" w:rsidP="00DA5914">
      <w:pPr>
        <w:adjustRightInd w:val="0"/>
        <w:spacing w:line="276" w:lineRule="auto"/>
        <w:jc w:val="both"/>
        <w:rPr>
          <w:rFonts w:ascii="Bookman Old Style" w:hAnsi="Bookman Old Style" w:cs="Arial"/>
          <w:color w:val="FF0000"/>
          <w:lang w:val="pt-BR"/>
        </w:rPr>
      </w:pPr>
      <w:r w:rsidRPr="00F96B07">
        <w:rPr>
          <w:rFonts w:ascii="Bookman Old Style" w:hAnsi="Bookman Old Style" w:cs="Arial"/>
          <w:color w:val="FF0000"/>
          <w:lang w:val="pt-BR"/>
        </w:rPr>
        <w:t>Observar aqui o índice que melhor reflete a atualização do valor do objeto no mercado, se colocar dois índices tem que falar quando um ou o outro será aplicado.</w:t>
      </w:r>
    </w:p>
    <w:p w:rsidR="00DA5914" w:rsidRDefault="00DA5914" w:rsidP="00DA5914">
      <w:pPr>
        <w:adjustRightInd w:val="0"/>
        <w:spacing w:line="276" w:lineRule="auto"/>
        <w:jc w:val="both"/>
        <w:rPr>
          <w:rFonts w:ascii="Bookman Old Style" w:hAnsi="Bookman Old Style" w:cs="Arial"/>
          <w:lang w:val="pt-BR"/>
        </w:rPr>
      </w:pPr>
      <w:r>
        <w:rPr>
          <w:rFonts w:ascii="Bookman Old Style" w:hAnsi="Bookman Old Style" w:cs="Arial"/>
          <w:lang w:val="pt-BR"/>
        </w:rPr>
        <w:t>6.1.9. Outros requisitos exigidos para a contratação</w:t>
      </w:r>
      <w:r w:rsidR="00F96B07">
        <w:rPr>
          <w:rFonts w:ascii="Bookman Old Style" w:hAnsi="Bookman Old Style" w:cs="Arial"/>
          <w:lang w:val="pt-BR"/>
        </w:rPr>
        <w:t xml:space="preserve">: </w:t>
      </w:r>
      <w:r w:rsidR="00F96B07">
        <w:rPr>
          <w:rFonts w:ascii="Bookman Old Style" w:hAnsi="Bookman Old Style" w:cs="Arial"/>
          <w:color w:val="FF0000"/>
          <w:sz w:val="18"/>
          <w:szCs w:val="18"/>
          <w:lang w:val="pt-BR"/>
        </w:rPr>
        <w:t xml:space="preserve">(se for </w:t>
      </w:r>
      <w:proofErr w:type="gramStart"/>
      <w:r w:rsidR="00F96B07">
        <w:rPr>
          <w:rFonts w:ascii="Bookman Old Style" w:hAnsi="Bookman Old Style" w:cs="Arial"/>
          <w:color w:val="FF0000"/>
          <w:sz w:val="18"/>
          <w:szCs w:val="18"/>
          <w:lang w:val="pt-BR"/>
        </w:rPr>
        <w:t>o  caso</w:t>
      </w:r>
      <w:proofErr w:type="gramEnd"/>
      <w:r w:rsidR="00F96B07">
        <w:rPr>
          <w:rFonts w:ascii="Bookman Old Style" w:hAnsi="Bookman Old Style" w:cs="Arial"/>
          <w:color w:val="FF0000"/>
          <w:sz w:val="18"/>
          <w:szCs w:val="18"/>
          <w:lang w:val="pt-BR"/>
        </w:rPr>
        <w:t>)</w:t>
      </w:r>
    </w:p>
    <w:p w:rsidR="00DA5914" w:rsidRDefault="00DA5914" w:rsidP="00DA5914">
      <w:pPr>
        <w:spacing w:after="0" w:line="276" w:lineRule="auto"/>
        <w:jc w:val="both"/>
        <w:rPr>
          <w:rFonts w:ascii="Bookman Old Style" w:hAnsi="Bookman Old Style" w:cs="Arial"/>
          <w:color w:val="FF0000"/>
          <w:sz w:val="18"/>
          <w:szCs w:val="18"/>
          <w:lang w:val="pt-BR"/>
        </w:rPr>
      </w:pPr>
      <w:r>
        <w:rPr>
          <w:rFonts w:ascii="Bookman Old Style" w:hAnsi="Bookman Old Style" w:cs="Arial"/>
          <w:lang w:val="pt-BR"/>
        </w:rPr>
        <w:t xml:space="preserve">Ex.: </w:t>
      </w:r>
      <w:r>
        <w:rPr>
          <w:rFonts w:ascii="Bookman Old Style" w:hAnsi="Bookman Old Style" w:cs="Arial"/>
          <w:color w:val="FF0000"/>
          <w:sz w:val="18"/>
          <w:szCs w:val="18"/>
          <w:lang w:val="pt-BR"/>
        </w:rPr>
        <w:t>Treinamento de pessoal/apresentação de catálogo/exigência de amostras/exigência de manuais (</w:t>
      </w:r>
      <w:r>
        <w:rPr>
          <w:rFonts w:ascii="Bookman Old Style" w:hAnsi="Bookman Old Style" w:cs="Arial"/>
          <w:iCs/>
          <w:color w:val="FF0000"/>
          <w:sz w:val="18"/>
          <w:szCs w:val="18"/>
          <w:lang w:val="pt-BR"/>
        </w:rPr>
        <w:t xml:space="preserve">versão em português, e da relação da rede de assistência técnica autorizada); </w:t>
      </w:r>
      <w:r>
        <w:rPr>
          <w:rFonts w:ascii="Bookman Old Style" w:eastAsia="Times New Roman" w:hAnsi="Bookman Old Style" w:cs="Arial"/>
          <w:color w:val="FF0000"/>
          <w:sz w:val="18"/>
          <w:szCs w:val="18"/>
          <w:lang w:val="pt-BR" w:eastAsia="pt-BR"/>
        </w:rPr>
        <w:t>carta de solidariedade (</w:t>
      </w:r>
      <w:r>
        <w:rPr>
          <w:rFonts w:ascii="Bookman Old Style" w:hAnsi="Bookman Old Style" w:cs="Arial"/>
          <w:color w:val="FF0000"/>
          <w:sz w:val="18"/>
          <w:szCs w:val="18"/>
          <w:lang w:val="pt-BR"/>
        </w:rPr>
        <w:t xml:space="preserve">art. 41, </w:t>
      </w:r>
      <w:r>
        <w:rPr>
          <w:rFonts w:ascii="Bookman Old Style" w:eastAsia="Times New Roman" w:hAnsi="Bookman Old Style" w:cs="Arial"/>
          <w:color w:val="FF0000"/>
          <w:sz w:val="18"/>
          <w:szCs w:val="18"/>
          <w:lang w:val="pt-BR" w:eastAsia="pt-BR"/>
        </w:rPr>
        <w:t xml:space="preserve">IV, </w:t>
      </w:r>
      <w:proofErr w:type="gramStart"/>
      <w:r>
        <w:rPr>
          <w:rFonts w:ascii="Bookman Old Style" w:hAnsi="Bookman Old Style" w:cs="Arial"/>
          <w:color w:val="FF0000"/>
          <w:sz w:val="18"/>
          <w:szCs w:val="18"/>
          <w:lang w:val="pt-BR"/>
        </w:rPr>
        <w:t>NLL)…</w:t>
      </w:r>
      <w:proofErr w:type="gramEnd"/>
    </w:p>
    <w:p w:rsidR="00DA5914" w:rsidRDefault="00DA5914" w:rsidP="00DA5914">
      <w:pPr>
        <w:adjustRightInd w:val="0"/>
        <w:spacing w:after="0" w:line="240" w:lineRule="auto"/>
        <w:jc w:val="both"/>
        <w:rPr>
          <w:rFonts w:ascii="Bookman Old Style" w:hAnsi="Bookman Old Style" w:cs="Arial"/>
          <w:i/>
          <w:iCs/>
          <w:color w:val="FF0000"/>
          <w:sz w:val="18"/>
          <w:szCs w:val="18"/>
          <w:lang w:val="pt-BR"/>
        </w:rPr>
      </w:pPr>
      <w:r>
        <w:rPr>
          <w:rFonts w:ascii="Bookman Old Style" w:hAnsi="Bookman Old Style" w:cs="Arial"/>
          <w:i/>
          <w:iCs/>
          <w:color w:val="FF0000"/>
          <w:sz w:val="18"/>
          <w:szCs w:val="18"/>
          <w:lang w:val="pt-BR"/>
        </w:rPr>
        <w:t xml:space="preserve">*pode haver a necessidade de apresentação de catálogo ou amostra do objeto. Os catálogos geralmente são solicitados para as contratações de bens de natureza permanente; </w:t>
      </w:r>
    </w:p>
    <w:p w:rsidR="00DA5914" w:rsidRDefault="00DA5914" w:rsidP="00DA5914">
      <w:pPr>
        <w:adjustRightInd w:val="0"/>
        <w:spacing w:after="0" w:line="240" w:lineRule="auto"/>
        <w:jc w:val="both"/>
        <w:rPr>
          <w:rFonts w:ascii="Bookman Old Style" w:hAnsi="Bookman Old Style" w:cs="Arial"/>
          <w:b/>
          <w:i/>
          <w:iCs/>
          <w:color w:val="FF0000"/>
          <w:sz w:val="18"/>
          <w:szCs w:val="18"/>
          <w:lang w:val="pt-BR"/>
        </w:rPr>
      </w:pPr>
      <w:r>
        <w:rPr>
          <w:rFonts w:ascii="Bookman Old Style" w:hAnsi="Bookman Old Style" w:cs="Arial"/>
          <w:i/>
          <w:iCs/>
          <w:color w:val="FF0000"/>
          <w:sz w:val="18"/>
          <w:szCs w:val="18"/>
          <w:lang w:val="pt-BR"/>
        </w:rPr>
        <w:t xml:space="preserve">*As amostras poderão ser solicitadas, desde que estabelecidos critérios objetivos de análise e julgamento para qualquer objeto que se tornar necessário. </w:t>
      </w:r>
      <w:r>
        <w:rPr>
          <w:rFonts w:ascii="Bookman Old Style" w:hAnsi="Bookman Old Style" w:cs="Arial"/>
          <w:b/>
          <w:i/>
          <w:iCs/>
          <w:color w:val="FF0000"/>
          <w:sz w:val="18"/>
          <w:szCs w:val="18"/>
          <w:lang w:val="pt-BR"/>
        </w:rPr>
        <w:t xml:space="preserve">No ETP deve-se indicar somente a necessidade das </w:t>
      </w:r>
      <w:proofErr w:type="spellStart"/>
      <w:r>
        <w:rPr>
          <w:rFonts w:ascii="Bookman Old Style" w:hAnsi="Bookman Old Style" w:cs="Arial"/>
          <w:b/>
          <w:i/>
          <w:iCs/>
          <w:color w:val="FF0000"/>
          <w:sz w:val="18"/>
          <w:szCs w:val="18"/>
          <w:lang w:val="pt-BR"/>
        </w:rPr>
        <w:t>exigencias</w:t>
      </w:r>
      <w:proofErr w:type="spellEnd"/>
      <w:r>
        <w:rPr>
          <w:rFonts w:ascii="Bookman Old Style" w:hAnsi="Bookman Old Style" w:cs="Arial"/>
          <w:b/>
          <w:i/>
          <w:iCs/>
          <w:color w:val="FF0000"/>
          <w:sz w:val="18"/>
          <w:szCs w:val="18"/>
          <w:lang w:val="pt-BR"/>
        </w:rPr>
        <w:t>, se for o caso, porquanto os critérios e regras gerais estarão estabelecidos no TR.</w:t>
      </w:r>
    </w:p>
    <w:p w:rsidR="00DA5914" w:rsidRDefault="00DA5914" w:rsidP="00DA5914">
      <w:pPr>
        <w:adjustRightInd w:val="0"/>
        <w:spacing w:after="0" w:line="240" w:lineRule="auto"/>
        <w:jc w:val="both"/>
        <w:rPr>
          <w:rFonts w:ascii="Bookman Old Style" w:hAnsi="Bookman Old Style" w:cs="Arial"/>
          <w:i/>
          <w:iCs/>
          <w:color w:val="FF0000"/>
          <w:sz w:val="18"/>
          <w:szCs w:val="18"/>
          <w:lang w:val="pt-BR"/>
        </w:rPr>
      </w:pPr>
    </w:p>
    <w:p w:rsidR="00DA5914" w:rsidRDefault="00DA5914" w:rsidP="00DA5914">
      <w:pPr>
        <w:shd w:val="clear" w:color="auto" w:fill="FFFF00"/>
        <w:spacing w:after="0"/>
        <w:jc w:val="both"/>
        <w:rPr>
          <w:rFonts w:ascii="Bookman Old Style" w:hAnsi="Bookman Old Style" w:cstheme="majorHAnsi"/>
          <w:color w:val="000000"/>
          <w:sz w:val="18"/>
          <w:lang w:val="pt-BR"/>
        </w:rPr>
      </w:pPr>
      <w:r>
        <w:rPr>
          <w:rFonts w:ascii="Bookman Old Style" w:eastAsia="Calibri" w:hAnsi="Bookman Old Style" w:cstheme="majorHAnsi"/>
          <w:b/>
          <w:sz w:val="18"/>
          <w:lang w:val="pt-BR"/>
        </w:rPr>
        <w:t xml:space="preserve">Amostras: </w:t>
      </w:r>
      <w:r>
        <w:rPr>
          <w:rFonts w:ascii="Bookman Old Style" w:hAnsi="Bookman Old Style" w:cstheme="majorHAnsi"/>
          <w:sz w:val="18"/>
          <w:lang w:val="pt-BR"/>
        </w:rPr>
        <w:t xml:space="preserve">A exigência de amostras não é a regra, por isso, caso seja necessário exigir (via excepcional possibilitada no § 3º do art. 17 e inciso II do art. 41 da NLL) do </w:t>
      </w:r>
      <w:r>
        <w:rPr>
          <w:rFonts w:ascii="Bookman Old Style" w:hAnsi="Bookman Old Style" w:cstheme="majorHAnsi"/>
          <w:color w:val="000000"/>
          <w:sz w:val="18"/>
          <w:u w:val="single"/>
          <w:lang w:val="pt-BR"/>
        </w:rPr>
        <w:t>licitante provisoriamente vencedor</w:t>
      </w:r>
      <w:r>
        <w:rPr>
          <w:rFonts w:ascii="Bookman Old Style" w:eastAsia="Times New Roman" w:hAnsi="Bookman Old Style" w:cstheme="majorHAnsi"/>
          <w:color w:val="000000" w:themeColor="text1"/>
          <w:sz w:val="18"/>
          <w:lang w:val="pt-BR" w:eastAsia="ar-SA"/>
        </w:rPr>
        <w:t>,</w:t>
      </w:r>
      <w:r>
        <w:rPr>
          <w:rFonts w:ascii="Bookman Old Style" w:hAnsi="Bookman Old Style" w:cstheme="majorHAnsi"/>
          <w:color w:val="000000"/>
          <w:sz w:val="18"/>
          <w:lang w:val="pt-BR"/>
        </w:rPr>
        <w:t xml:space="preserve"> poderá ser exigida análise e avaliação da conformidade da proposta, mediante homologação de amostras, exame de conformidade e prova de conceito, visando comprovar que o objeto está de acordo com as especificações desejadas.</w:t>
      </w:r>
    </w:p>
    <w:p w:rsidR="00DA5914" w:rsidRDefault="00DA5914" w:rsidP="00DA5914">
      <w:pPr>
        <w:shd w:val="clear" w:color="auto" w:fill="FFFF00"/>
        <w:spacing w:after="0"/>
        <w:jc w:val="both"/>
        <w:rPr>
          <w:rFonts w:ascii="Bookman Old Style" w:hAnsi="Bookman Old Style" w:cstheme="majorHAnsi"/>
          <w:color w:val="000000"/>
          <w:sz w:val="18"/>
          <w:lang w:val="pt-BR"/>
        </w:rPr>
      </w:pPr>
      <w:r>
        <w:rPr>
          <w:rFonts w:ascii="Bookman Old Style" w:hAnsi="Bookman Old Style" w:cstheme="majorHAnsi"/>
          <w:color w:val="000000"/>
          <w:sz w:val="18"/>
          <w:lang w:val="pt-BR"/>
        </w:rPr>
        <w:t xml:space="preserve">O inciso II do art. 41 também permite a exigência de </w:t>
      </w:r>
      <w:r>
        <w:rPr>
          <w:rFonts w:ascii="Bookman Old Style" w:hAnsi="Bookman Old Style" w:cstheme="majorHAnsi"/>
          <w:color w:val="000000"/>
          <w:sz w:val="18"/>
          <w:u w:val="single"/>
          <w:lang w:val="pt-BR"/>
        </w:rPr>
        <w:t>amostra no período de vigência do contrato</w:t>
      </w:r>
      <w:r>
        <w:rPr>
          <w:rFonts w:ascii="Bookman Old Style" w:hAnsi="Bookman Old Style" w:cstheme="majorHAnsi"/>
          <w:color w:val="000000"/>
          <w:sz w:val="18"/>
          <w:lang w:val="pt-BR"/>
        </w:rPr>
        <w:t xml:space="preserve"> ou da ata de registro de preços. </w:t>
      </w:r>
    </w:p>
    <w:p w:rsidR="00DA5914" w:rsidRDefault="00DA5914" w:rsidP="00DA5914">
      <w:pPr>
        <w:shd w:val="clear" w:color="auto" w:fill="FFFF00"/>
        <w:spacing w:after="0"/>
        <w:jc w:val="both"/>
        <w:rPr>
          <w:rFonts w:ascii="Bookman Old Style" w:hAnsi="Bookman Old Style" w:cstheme="majorHAnsi"/>
          <w:color w:val="000000"/>
          <w:sz w:val="18"/>
          <w:lang w:val="pt-BR"/>
        </w:rPr>
      </w:pPr>
      <w:r>
        <w:rPr>
          <w:rFonts w:ascii="Bookman Old Style" w:hAnsi="Bookman Old Style" w:cstheme="majorHAnsi"/>
          <w:color w:val="000000"/>
          <w:sz w:val="18"/>
          <w:lang w:val="pt-BR"/>
        </w:rPr>
        <w:t>O art. 42, § 2º, também possibilita que a Administração ofereça um protótipo do objeto pretendido e exija, na fase de julgamento das propostas ou após o julgamento (como condição para firmar contrato), amostras do licitante provisoriamente vencedor.</w:t>
      </w:r>
    </w:p>
    <w:p w:rsidR="00DA5914" w:rsidRDefault="00DA5914" w:rsidP="00DA5914">
      <w:pPr>
        <w:shd w:val="clear" w:color="auto" w:fill="FFFF00"/>
        <w:spacing w:after="0"/>
        <w:jc w:val="both"/>
        <w:rPr>
          <w:rFonts w:ascii="Bookman Old Style" w:hAnsi="Bookman Old Style" w:cstheme="majorHAnsi"/>
          <w:color w:val="000000"/>
          <w:sz w:val="18"/>
          <w:lang w:val="pt-BR"/>
        </w:rPr>
      </w:pPr>
      <w:r>
        <w:rPr>
          <w:rFonts w:ascii="Bookman Old Style" w:hAnsi="Bookman Old Style" w:cstheme="majorHAnsi"/>
          <w:color w:val="000000"/>
          <w:sz w:val="18"/>
          <w:lang w:val="pt-BR"/>
        </w:rPr>
        <w:t xml:space="preserve">Dessa forma, poderão ser exigidas amostras para </w:t>
      </w:r>
      <w:r w:rsidR="00F96B07">
        <w:rPr>
          <w:rFonts w:ascii="Bookman Old Style" w:hAnsi="Bookman Old Style" w:cstheme="majorHAnsi"/>
          <w:color w:val="000000"/>
          <w:sz w:val="18"/>
          <w:lang w:val="pt-BR"/>
        </w:rPr>
        <w:t>análise</w:t>
      </w:r>
      <w:r>
        <w:rPr>
          <w:rFonts w:ascii="Bookman Old Style" w:hAnsi="Bookman Old Style" w:cstheme="majorHAnsi"/>
          <w:color w:val="000000"/>
          <w:sz w:val="18"/>
          <w:lang w:val="pt-BR"/>
        </w:rPr>
        <w:t>:</w:t>
      </w:r>
    </w:p>
    <w:p w:rsidR="00DA5914" w:rsidRDefault="00DA5914" w:rsidP="00DA5914">
      <w:pPr>
        <w:pStyle w:val="PargrafodaLista"/>
        <w:numPr>
          <w:ilvl w:val="0"/>
          <w:numId w:val="24"/>
        </w:numPr>
        <w:shd w:val="clear" w:color="auto" w:fill="FFFF00"/>
        <w:spacing w:after="0"/>
        <w:ind w:left="0" w:firstLine="0"/>
        <w:jc w:val="both"/>
        <w:rPr>
          <w:rFonts w:ascii="Bookman Old Style" w:hAnsi="Bookman Old Style" w:cstheme="majorHAnsi"/>
          <w:color w:val="000000"/>
          <w:sz w:val="18"/>
          <w:lang w:val="pt-BR"/>
        </w:rPr>
      </w:pPr>
      <w:r>
        <w:rPr>
          <w:rFonts w:ascii="Bookman Old Style" w:hAnsi="Bookman Old Style" w:cstheme="majorHAnsi"/>
          <w:color w:val="000000"/>
          <w:sz w:val="18"/>
          <w:lang w:val="pt-BR"/>
        </w:rPr>
        <w:t>No momento da habilitação do licitante provisoriamente vencedor;</w:t>
      </w:r>
    </w:p>
    <w:p w:rsidR="00DA5914" w:rsidRDefault="00DA5914" w:rsidP="00DA5914">
      <w:pPr>
        <w:pStyle w:val="PargrafodaLista"/>
        <w:numPr>
          <w:ilvl w:val="0"/>
          <w:numId w:val="24"/>
        </w:numPr>
        <w:shd w:val="clear" w:color="auto" w:fill="FFFF00"/>
        <w:spacing w:after="0"/>
        <w:ind w:left="0" w:firstLine="0"/>
        <w:jc w:val="both"/>
        <w:rPr>
          <w:rFonts w:ascii="Bookman Old Style" w:hAnsi="Bookman Old Style" w:cstheme="majorHAnsi"/>
          <w:color w:val="000000"/>
          <w:sz w:val="18"/>
          <w:lang w:val="pt-BR"/>
        </w:rPr>
      </w:pPr>
      <w:r>
        <w:rPr>
          <w:rFonts w:ascii="Bookman Old Style" w:hAnsi="Bookman Old Style" w:cstheme="majorHAnsi"/>
          <w:color w:val="000000"/>
          <w:sz w:val="18"/>
          <w:lang w:val="pt-BR"/>
        </w:rPr>
        <w:t>Na vigência do contrato (a qualquer momento) para confirmar que o objeto mantém a sua qualidade;</w:t>
      </w:r>
    </w:p>
    <w:p w:rsidR="00DA5914" w:rsidRDefault="00DA5914" w:rsidP="00DA5914">
      <w:pPr>
        <w:pStyle w:val="PargrafodaLista"/>
        <w:numPr>
          <w:ilvl w:val="0"/>
          <w:numId w:val="24"/>
        </w:numPr>
        <w:shd w:val="clear" w:color="auto" w:fill="FFFF00"/>
        <w:spacing w:after="0"/>
        <w:ind w:left="0" w:firstLine="0"/>
        <w:jc w:val="both"/>
        <w:rPr>
          <w:rFonts w:ascii="Bookman Old Style" w:hAnsi="Bookman Old Style" w:cstheme="majorHAnsi"/>
          <w:color w:val="000000"/>
          <w:sz w:val="18"/>
          <w:lang w:val="pt-BR"/>
        </w:rPr>
      </w:pPr>
      <w:r>
        <w:rPr>
          <w:rFonts w:ascii="Bookman Old Style" w:hAnsi="Bookman Old Style" w:cstheme="majorHAnsi"/>
          <w:color w:val="000000"/>
          <w:sz w:val="18"/>
          <w:lang w:val="pt-BR"/>
        </w:rPr>
        <w:lastRenderedPageBreak/>
        <w:t xml:space="preserve">No momento da habilitação ou antes de assinar o contrato, para </w:t>
      </w:r>
      <w:r w:rsidR="00F96B07">
        <w:rPr>
          <w:rFonts w:ascii="Bookman Old Style" w:hAnsi="Bookman Old Style" w:cstheme="majorHAnsi"/>
          <w:color w:val="000000"/>
          <w:sz w:val="18"/>
          <w:lang w:val="pt-BR"/>
        </w:rPr>
        <w:t>comparar</w:t>
      </w:r>
      <w:r>
        <w:rPr>
          <w:rFonts w:ascii="Bookman Old Style" w:hAnsi="Bookman Old Style" w:cstheme="majorHAnsi"/>
          <w:color w:val="000000"/>
          <w:sz w:val="18"/>
          <w:lang w:val="pt-BR"/>
        </w:rPr>
        <w:t xml:space="preserve"> com protótipo fornecido pela Administração.</w:t>
      </w:r>
    </w:p>
    <w:p w:rsidR="00DA5914" w:rsidRDefault="00DA5914" w:rsidP="00DA5914">
      <w:pPr>
        <w:shd w:val="clear" w:color="auto" w:fill="FFFF00"/>
        <w:spacing w:after="0"/>
        <w:jc w:val="both"/>
        <w:rPr>
          <w:rFonts w:ascii="Bookman Old Style" w:hAnsi="Bookman Old Style" w:cstheme="majorHAnsi"/>
          <w:color w:val="000000"/>
          <w:sz w:val="16"/>
          <w:lang w:val="pt-BR"/>
        </w:rPr>
      </w:pPr>
    </w:p>
    <w:p w:rsidR="00DA5914" w:rsidRDefault="00DA5914" w:rsidP="00DA5914">
      <w:pPr>
        <w:shd w:val="clear" w:color="auto" w:fill="FFFF00"/>
        <w:spacing w:after="0" w:line="276" w:lineRule="auto"/>
        <w:jc w:val="both"/>
        <w:rPr>
          <w:rFonts w:ascii="Bookman Old Style" w:hAnsi="Bookman Old Style" w:cs="Arial"/>
          <w:color w:val="000000"/>
          <w:sz w:val="18"/>
          <w:lang w:val="pt-BR"/>
        </w:rPr>
      </w:pPr>
      <w:r>
        <w:rPr>
          <w:rFonts w:ascii="Bookman Old Style" w:hAnsi="Bookman Old Style" w:cs="Arial"/>
          <w:b/>
          <w:color w:val="000000"/>
          <w:sz w:val="18"/>
          <w:lang w:val="pt-BR"/>
        </w:rPr>
        <w:t>Exame da amostra:</w:t>
      </w:r>
      <w:r>
        <w:rPr>
          <w:rFonts w:ascii="Bookman Old Style" w:hAnsi="Bookman Old Style" w:cs="Arial"/>
          <w:color w:val="000000"/>
          <w:sz w:val="18"/>
          <w:lang w:val="pt-BR"/>
        </w:rPr>
        <w:t xml:space="preserve"> as amostras </w:t>
      </w:r>
      <w:r w:rsidR="00F96B07">
        <w:rPr>
          <w:rFonts w:ascii="Bookman Old Style" w:hAnsi="Bookman Old Style" w:cs="Arial"/>
          <w:color w:val="000000"/>
          <w:sz w:val="18"/>
          <w:lang w:val="pt-BR"/>
        </w:rPr>
        <w:t>solicitadas</w:t>
      </w:r>
      <w:r>
        <w:rPr>
          <w:rFonts w:ascii="Bookman Old Style" w:hAnsi="Bookman Old Style" w:cs="Arial"/>
          <w:color w:val="000000"/>
          <w:sz w:val="18"/>
          <w:lang w:val="pt-BR"/>
        </w:rPr>
        <w:t xml:space="preserve"> poderão ser analisadas por equipe técnica do </w:t>
      </w:r>
      <w:r w:rsidR="00F96B07">
        <w:rPr>
          <w:rFonts w:ascii="Bookman Old Style" w:hAnsi="Bookman Old Style" w:cs="Arial"/>
          <w:color w:val="000000"/>
          <w:sz w:val="18"/>
          <w:lang w:val="pt-BR"/>
        </w:rPr>
        <w:t>órgão</w:t>
      </w:r>
      <w:r>
        <w:rPr>
          <w:rFonts w:ascii="Bookman Old Style" w:hAnsi="Bookman Old Style" w:cs="Arial"/>
          <w:color w:val="000000"/>
          <w:sz w:val="18"/>
          <w:lang w:val="pt-BR"/>
        </w:rPr>
        <w:t xml:space="preserve">, competente para tal, e, conforme o objeto por instituição com reputação ético-profissional na especialidade do objeto (previsão no §3º do art. 42 </w:t>
      </w:r>
      <w:r>
        <w:rPr>
          <w:rFonts w:ascii="Bookman Old Style" w:eastAsia="Times New Roman" w:hAnsi="Bookman Old Style" w:cs="Arial"/>
          <w:sz w:val="18"/>
          <w:lang w:val="pt-BR" w:eastAsia="pt-BR"/>
        </w:rPr>
        <w:t xml:space="preserve">da NLL, é possível que </w:t>
      </w:r>
      <w:r>
        <w:rPr>
          <w:rFonts w:ascii="Bookman Old Style" w:hAnsi="Bookman Old Style" w:cs="Arial"/>
          <w:color w:val="000000"/>
          <w:sz w:val="18"/>
          <w:lang w:val="pt-BR"/>
        </w:rPr>
        <w:t>as amostras sejam examinadas por instituição com reputação ético-profissional na especialidade do objeto. Nessa hipótese, deverá ser indicada a instituição e justificada a escolha.</w:t>
      </w:r>
    </w:p>
    <w:p w:rsidR="00DA5914" w:rsidRDefault="00DA5914" w:rsidP="00DA5914">
      <w:pPr>
        <w:shd w:val="clear" w:color="auto" w:fill="FFFF00"/>
        <w:spacing w:after="0"/>
        <w:jc w:val="both"/>
        <w:rPr>
          <w:rFonts w:ascii="Bookman Old Style" w:hAnsi="Bookman Old Style" w:cstheme="majorHAnsi"/>
          <w:color w:val="000000"/>
          <w:sz w:val="18"/>
          <w:lang w:val="pt-BR"/>
        </w:rPr>
      </w:pPr>
    </w:p>
    <w:p w:rsidR="00DA5914" w:rsidRDefault="00DA5914" w:rsidP="00DA5914">
      <w:pPr>
        <w:shd w:val="clear" w:color="auto" w:fill="FFFF00"/>
        <w:spacing w:after="0" w:line="276" w:lineRule="auto"/>
        <w:jc w:val="both"/>
        <w:rPr>
          <w:rFonts w:ascii="Bookman Old Style" w:hAnsi="Bookman Old Style" w:cs="Arial"/>
          <w:color w:val="000000"/>
          <w:sz w:val="18"/>
          <w:lang w:val="pt-BR"/>
        </w:rPr>
      </w:pPr>
      <w:r>
        <w:rPr>
          <w:rFonts w:ascii="Bookman Old Style" w:hAnsi="Bookman Old Style" w:cs="Arial"/>
          <w:b/>
          <w:color w:val="000000"/>
          <w:sz w:val="18"/>
          <w:lang w:val="pt-BR"/>
        </w:rPr>
        <w:t>Carta de solidariedade:</w:t>
      </w:r>
      <w:r>
        <w:rPr>
          <w:rFonts w:ascii="Bookman Old Style" w:hAnsi="Bookman Old Style" w:cs="Arial"/>
          <w:color w:val="000000"/>
          <w:sz w:val="18"/>
          <w:lang w:val="pt-BR"/>
        </w:rPr>
        <w:t xml:space="preserve"> nas compras públicas, a Administração pode </w:t>
      </w:r>
      <w:r w:rsidR="00F96B07">
        <w:rPr>
          <w:rFonts w:ascii="Bookman Old Style" w:hAnsi="Bookman Old Style" w:cs="Arial"/>
          <w:color w:val="000000"/>
          <w:sz w:val="18"/>
          <w:lang w:val="pt-BR"/>
        </w:rPr>
        <w:t>solicitar</w:t>
      </w:r>
      <w:r>
        <w:rPr>
          <w:rFonts w:ascii="Bookman Old Style" w:hAnsi="Bookman Old Style" w:cs="Arial"/>
          <w:color w:val="000000"/>
          <w:sz w:val="18"/>
          <w:lang w:val="pt-BR"/>
        </w:rPr>
        <w:t xml:space="preserve"> carta de solidariedade emitida pelo fabricante, que assegure a execução do contrato, no caso de licitante revendedor ou distribuidor (previsão no inciso IV do art. 41 da NLL), sendo necessária a apresentação de justificativas para a descrição dessa exigência quando indispensável ao interesse </w:t>
      </w:r>
      <w:r w:rsidR="00F96B07">
        <w:rPr>
          <w:rFonts w:ascii="Bookman Old Style" w:hAnsi="Bookman Old Style" w:cs="Arial"/>
          <w:color w:val="000000"/>
          <w:sz w:val="18"/>
          <w:lang w:val="pt-BR"/>
        </w:rPr>
        <w:t>público</w:t>
      </w:r>
      <w:r>
        <w:rPr>
          <w:rFonts w:ascii="Bookman Old Style" w:hAnsi="Bookman Old Style" w:cs="Arial"/>
          <w:color w:val="000000"/>
          <w:sz w:val="18"/>
          <w:lang w:val="pt-BR"/>
        </w:rPr>
        <w:t>).</w:t>
      </w:r>
    </w:p>
    <w:p w:rsidR="00DA5914" w:rsidRDefault="00DA5914" w:rsidP="00DA5914">
      <w:pPr>
        <w:pStyle w:val="PargrafodaLista"/>
        <w:spacing w:before="240" w:line="276" w:lineRule="auto"/>
        <w:ind w:left="0"/>
        <w:contextualSpacing w:val="0"/>
        <w:jc w:val="both"/>
        <w:rPr>
          <w:rFonts w:ascii="Bookman Old Style" w:hAnsi="Bookman Old Style" w:cstheme="minorHAnsi"/>
          <w:b/>
          <w:bCs/>
          <w:color w:val="0D0D0D" w:themeColor="text1" w:themeTint="F2"/>
          <w:lang w:val="pt-BR"/>
        </w:rPr>
      </w:pPr>
      <w:r>
        <w:rPr>
          <w:rFonts w:ascii="Bookman Old Style" w:hAnsi="Bookman Old Style" w:cstheme="minorHAnsi"/>
          <w:b/>
          <w:bCs/>
          <w:color w:val="0D0D0D" w:themeColor="text1" w:themeTint="F2"/>
          <w:lang w:val="pt-BR"/>
        </w:rPr>
        <w:t>7. DA ESPECIFICAÇÃO TÉCNICA E DA ESTIMATIVA DA QUANTIDADE PARA A CONTRATAÇÃO</w:t>
      </w:r>
    </w:p>
    <w:p w:rsidR="00DA5914" w:rsidRDefault="00DA5914" w:rsidP="00DA5914">
      <w:pPr>
        <w:spacing w:line="276" w:lineRule="auto"/>
        <w:jc w:val="both"/>
        <w:rPr>
          <w:rFonts w:ascii="Bookman Old Style" w:hAnsi="Bookman Old Style" w:cstheme="minorHAnsi"/>
          <w:bCs/>
          <w:lang w:val="pt-BR"/>
        </w:rPr>
      </w:pPr>
      <w:r>
        <w:rPr>
          <w:rFonts w:ascii="Bookman Old Style" w:hAnsi="Bookman Old Style" w:cstheme="minorHAnsi"/>
          <w:bCs/>
          <w:lang w:val="pt-BR"/>
        </w:rPr>
        <w:t xml:space="preserve">Considerando que </w:t>
      </w:r>
      <w:r>
        <w:rPr>
          <w:rFonts w:ascii="Bookman Old Style" w:hAnsi="Bookman Old Style" w:cstheme="minorHAnsi"/>
          <w:b/>
          <w:color w:val="FF0000"/>
          <w:sz w:val="18"/>
          <w:lang w:val="pt-BR"/>
        </w:rPr>
        <w:t xml:space="preserve">houve </w:t>
      </w:r>
      <w:r>
        <w:rPr>
          <w:rFonts w:ascii="Bookman Old Style" w:hAnsi="Bookman Old Style" w:cstheme="minorHAnsi"/>
          <w:b/>
          <w:i/>
          <w:iCs/>
          <w:color w:val="FF0000"/>
          <w:sz w:val="18"/>
          <w:u w:val="single"/>
          <w:lang w:val="pt-BR"/>
        </w:rPr>
        <w:t>ou</w:t>
      </w:r>
      <w:r>
        <w:rPr>
          <w:rFonts w:ascii="Bookman Old Style" w:hAnsi="Bookman Old Style" w:cstheme="minorHAnsi"/>
          <w:b/>
          <w:color w:val="FF0000"/>
          <w:sz w:val="18"/>
          <w:lang w:val="pt-BR"/>
        </w:rPr>
        <w:t xml:space="preserve"> não houve</w:t>
      </w:r>
      <w:r>
        <w:rPr>
          <w:rFonts w:ascii="Bookman Old Style" w:hAnsi="Bookman Old Style" w:cstheme="minorHAnsi"/>
          <w:bCs/>
          <w:color w:val="FF0000"/>
          <w:sz w:val="18"/>
          <w:lang w:val="pt-BR"/>
        </w:rPr>
        <w:t xml:space="preserve"> </w:t>
      </w:r>
      <w:r>
        <w:rPr>
          <w:rFonts w:ascii="Bookman Old Style" w:hAnsi="Bookman Old Style" w:cstheme="minorHAnsi"/>
          <w:bCs/>
          <w:lang w:val="pt-BR"/>
        </w:rPr>
        <w:t xml:space="preserve">contratação anterior do objeto para nortear o planejamento da quantidade a ser adquirida, a partir do quantitativo solicitado e eventos que possam impactar na demanda futura, a quantidade para atender </w:t>
      </w:r>
      <w:proofErr w:type="spellStart"/>
      <w:r>
        <w:rPr>
          <w:rFonts w:ascii="Bookman Old Style" w:hAnsi="Bookman Old Style" w:cstheme="minorHAnsi"/>
          <w:bCs/>
          <w:lang w:val="pt-BR"/>
        </w:rPr>
        <w:t>a</w:t>
      </w:r>
      <w:proofErr w:type="spellEnd"/>
      <w:r>
        <w:rPr>
          <w:rFonts w:ascii="Bookman Old Style" w:hAnsi="Bookman Old Style" w:cstheme="minorHAnsi"/>
          <w:bCs/>
          <w:lang w:val="pt-BR"/>
        </w:rPr>
        <w:t xml:space="preserve"> necessidade estão informadas na relação de serviços e cronograma de execução, constantes na solicitação de demanda e neste estudo.</w:t>
      </w:r>
    </w:p>
    <w:tbl>
      <w:tblPr>
        <w:tblW w:w="51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80"/>
        <w:gridCol w:w="3936"/>
        <w:gridCol w:w="2068"/>
        <w:gridCol w:w="1922"/>
      </w:tblGrid>
      <w:tr w:rsidR="00DA5914" w:rsidTr="00DA5914">
        <w:trPr>
          <w:trHeight w:hRule="exact" w:val="796"/>
        </w:trPr>
        <w:tc>
          <w:tcPr>
            <w:tcW w:w="600" w:type="pct"/>
            <w:shd w:val="clear" w:color="auto" w:fill="F2F2F2" w:themeFill="background1" w:themeFillShade="F2"/>
            <w:tcMar>
              <w:top w:w="100" w:type="dxa"/>
              <w:left w:w="100" w:type="dxa"/>
              <w:bottom w:w="100" w:type="dxa"/>
              <w:right w:w="100" w:type="dxa"/>
            </w:tcMar>
            <w:vAlign w:val="center"/>
            <w:hideMark/>
          </w:tcPr>
          <w:p w:rsidR="00DA5914" w:rsidRDefault="00DA5914" w:rsidP="00DA5914">
            <w:pPr>
              <w:suppressAutoHyphens/>
              <w:jc w:val="center"/>
              <w:rPr>
                <w:rFonts w:ascii="Bookman Old Style" w:hAnsi="Bookman Old Style" w:cstheme="minorHAnsi"/>
                <w:b/>
                <w:color w:val="000000" w:themeColor="text1"/>
                <w:kern w:val="3"/>
                <w:sz w:val="19"/>
                <w:szCs w:val="19"/>
                <w:lang w:eastAsia="hi-IN" w:bidi="hi-IN"/>
              </w:rPr>
            </w:pPr>
            <w:r>
              <w:rPr>
                <w:rFonts w:ascii="Bookman Old Style" w:hAnsi="Bookman Old Style" w:cstheme="minorHAnsi"/>
                <w:b/>
                <w:color w:val="000000" w:themeColor="text1"/>
                <w:sz w:val="19"/>
                <w:szCs w:val="19"/>
              </w:rPr>
              <w:t>Item</w:t>
            </w:r>
          </w:p>
        </w:tc>
        <w:tc>
          <w:tcPr>
            <w:tcW w:w="2185" w:type="pct"/>
            <w:shd w:val="clear" w:color="auto" w:fill="F2F2F2" w:themeFill="background1" w:themeFillShade="F2"/>
            <w:tcMar>
              <w:top w:w="100" w:type="dxa"/>
              <w:left w:w="100" w:type="dxa"/>
              <w:bottom w:w="100" w:type="dxa"/>
              <w:right w:w="100" w:type="dxa"/>
            </w:tcMar>
            <w:vAlign w:val="center"/>
            <w:hideMark/>
          </w:tcPr>
          <w:p w:rsidR="00DA5914" w:rsidRDefault="00DA5914" w:rsidP="00DA5914">
            <w:pPr>
              <w:suppressAutoHyphens/>
              <w:jc w:val="center"/>
              <w:rPr>
                <w:rFonts w:ascii="Bookman Old Style" w:eastAsia="SimSun" w:hAnsi="Bookman Old Style" w:cstheme="minorHAnsi"/>
                <w:color w:val="000000" w:themeColor="text1"/>
                <w:kern w:val="3"/>
                <w:sz w:val="19"/>
                <w:szCs w:val="19"/>
                <w:lang w:eastAsia="hi-IN" w:bidi="hi-IN"/>
              </w:rPr>
            </w:pPr>
            <w:proofErr w:type="spellStart"/>
            <w:r>
              <w:rPr>
                <w:rFonts w:ascii="Bookman Old Style" w:hAnsi="Bookman Old Style" w:cstheme="minorHAnsi"/>
                <w:b/>
                <w:color w:val="000000" w:themeColor="text1"/>
                <w:sz w:val="19"/>
                <w:szCs w:val="19"/>
              </w:rPr>
              <w:t>Objeto</w:t>
            </w:r>
            <w:proofErr w:type="spellEnd"/>
            <w:r>
              <w:rPr>
                <w:rFonts w:ascii="Bookman Old Style" w:hAnsi="Bookman Old Style" w:cstheme="minorHAnsi"/>
                <w:b/>
                <w:color w:val="000000" w:themeColor="text1"/>
                <w:sz w:val="19"/>
                <w:szCs w:val="19"/>
              </w:rPr>
              <w:t>/</w:t>
            </w:r>
            <w:proofErr w:type="spellStart"/>
            <w:r>
              <w:rPr>
                <w:rFonts w:ascii="Bookman Old Style" w:hAnsi="Bookman Old Style" w:cstheme="minorHAnsi"/>
                <w:b/>
                <w:color w:val="000000" w:themeColor="text1"/>
                <w:sz w:val="19"/>
                <w:szCs w:val="19"/>
              </w:rPr>
              <w:t>Especificação</w:t>
            </w:r>
            <w:proofErr w:type="spellEnd"/>
            <w:r>
              <w:rPr>
                <w:rFonts w:ascii="Bookman Old Style" w:hAnsi="Bookman Old Style" w:cstheme="minorHAnsi"/>
                <w:b/>
                <w:color w:val="000000" w:themeColor="text1"/>
                <w:sz w:val="19"/>
                <w:szCs w:val="19"/>
              </w:rPr>
              <w:t xml:space="preserve"> Técnica</w:t>
            </w:r>
          </w:p>
        </w:tc>
        <w:tc>
          <w:tcPr>
            <w:tcW w:w="1148" w:type="pct"/>
            <w:shd w:val="clear" w:color="auto" w:fill="F2F2F2" w:themeFill="background1" w:themeFillShade="F2"/>
            <w:tcMar>
              <w:top w:w="100" w:type="dxa"/>
              <w:left w:w="100" w:type="dxa"/>
              <w:bottom w:w="100" w:type="dxa"/>
              <w:right w:w="100" w:type="dxa"/>
            </w:tcMar>
            <w:vAlign w:val="center"/>
            <w:hideMark/>
          </w:tcPr>
          <w:p w:rsidR="00DA5914" w:rsidRDefault="00DA5914" w:rsidP="00DA5914">
            <w:pPr>
              <w:suppressAutoHyphens/>
              <w:jc w:val="center"/>
              <w:rPr>
                <w:rFonts w:ascii="Bookman Old Style" w:eastAsia="SimSun" w:hAnsi="Bookman Old Style" w:cstheme="minorHAnsi"/>
                <w:color w:val="000000" w:themeColor="text1"/>
                <w:kern w:val="3"/>
                <w:sz w:val="19"/>
                <w:szCs w:val="19"/>
                <w:lang w:eastAsia="hi-IN" w:bidi="hi-IN"/>
              </w:rPr>
            </w:pPr>
            <w:r>
              <w:rPr>
                <w:rFonts w:ascii="Bookman Old Style" w:hAnsi="Bookman Old Style" w:cstheme="minorHAnsi"/>
                <w:b/>
                <w:color w:val="000000" w:themeColor="text1"/>
                <w:sz w:val="19"/>
                <w:szCs w:val="19"/>
              </w:rPr>
              <w:t xml:space="preserve">Un. de </w:t>
            </w:r>
            <w:proofErr w:type="spellStart"/>
            <w:r>
              <w:rPr>
                <w:rFonts w:ascii="Bookman Old Style" w:hAnsi="Bookman Old Style" w:cstheme="minorHAnsi"/>
                <w:b/>
                <w:color w:val="000000" w:themeColor="text1"/>
                <w:sz w:val="19"/>
                <w:szCs w:val="19"/>
              </w:rPr>
              <w:t>medida</w:t>
            </w:r>
            <w:proofErr w:type="spellEnd"/>
            <w:r>
              <w:rPr>
                <w:rFonts w:ascii="Bookman Old Style" w:hAnsi="Bookman Old Style" w:cstheme="minorHAnsi"/>
                <w:b/>
                <w:color w:val="000000" w:themeColor="text1"/>
                <w:sz w:val="19"/>
                <w:szCs w:val="19"/>
              </w:rPr>
              <w:t xml:space="preserve"> </w:t>
            </w:r>
          </w:p>
        </w:tc>
        <w:tc>
          <w:tcPr>
            <w:tcW w:w="1068" w:type="pct"/>
            <w:shd w:val="clear" w:color="auto" w:fill="F2F2F2" w:themeFill="background1" w:themeFillShade="F2"/>
            <w:vAlign w:val="center"/>
          </w:tcPr>
          <w:p w:rsidR="00DA5914" w:rsidRDefault="00DA5914" w:rsidP="00DA5914">
            <w:pPr>
              <w:suppressAutoHyphens/>
              <w:ind w:left="-76" w:firstLine="76"/>
              <w:jc w:val="center"/>
              <w:rPr>
                <w:rFonts w:ascii="Bookman Old Style" w:hAnsi="Bookman Old Style" w:cstheme="minorHAnsi"/>
                <w:b/>
                <w:color w:val="000000" w:themeColor="text1"/>
                <w:sz w:val="19"/>
                <w:szCs w:val="19"/>
              </w:rPr>
            </w:pPr>
            <w:proofErr w:type="spellStart"/>
            <w:r>
              <w:rPr>
                <w:rFonts w:ascii="Bookman Old Style" w:hAnsi="Bookman Old Style" w:cstheme="minorHAnsi"/>
                <w:b/>
                <w:color w:val="000000" w:themeColor="text1"/>
                <w:sz w:val="19"/>
                <w:szCs w:val="19"/>
              </w:rPr>
              <w:t>Quantidade</w:t>
            </w:r>
            <w:proofErr w:type="spellEnd"/>
            <w:r>
              <w:rPr>
                <w:rFonts w:ascii="Bookman Old Style" w:hAnsi="Bookman Old Style" w:cstheme="minorHAnsi"/>
                <w:b/>
                <w:color w:val="000000" w:themeColor="text1"/>
                <w:sz w:val="19"/>
                <w:szCs w:val="19"/>
              </w:rPr>
              <w:t xml:space="preserve"> a </w:t>
            </w:r>
            <w:proofErr w:type="spellStart"/>
            <w:r>
              <w:rPr>
                <w:rFonts w:ascii="Bookman Old Style" w:hAnsi="Bookman Old Style" w:cstheme="minorHAnsi"/>
                <w:b/>
                <w:color w:val="000000" w:themeColor="text1"/>
                <w:sz w:val="19"/>
                <w:szCs w:val="19"/>
              </w:rPr>
              <w:t>adquirir</w:t>
            </w:r>
            <w:proofErr w:type="spellEnd"/>
          </w:p>
        </w:tc>
      </w:tr>
      <w:tr w:rsidR="00DA5914" w:rsidTr="00DA5914">
        <w:trPr>
          <w:trHeight w:hRule="exact" w:val="542"/>
        </w:trPr>
        <w:tc>
          <w:tcPr>
            <w:tcW w:w="600" w:type="pct"/>
            <w:tcMar>
              <w:top w:w="100" w:type="dxa"/>
              <w:left w:w="100" w:type="dxa"/>
              <w:bottom w:w="100" w:type="dxa"/>
              <w:right w:w="100" w:type="dxa"/>
            </w:tcMar>
            <w:vAlign w:val="center"/>
            <w:hideMark/>
          </w:tcPr>
          <w:p w:rsidR="00DA5914" w:rsidRDefault="00DA5914" w:rsidP="00DA5914">
            <w:pPr>
              <w:suppressAutoHyphens/>
              <w:jc w:val="center"/>
              <w:rPr>
                <w:rFonts w:ascii="Bookman Old Style" w:hAnsi="Bookman Old Style" w:cstheme="minorHAnsi"/>
                <w:bCs/>
                <w:color w:val="000000" w:themeColor="text1"/>
                <w:kern w:val="3"/>
                <w:sz w:val="19"/>
                <w:szCs w:val="19"/>
                <w:lang w:eastAsia="hi-IN" w:bidi="hi-IN"/>
              </w:rPr>
            </w:pPr>
            <w:r>
              <w:rPr>
                <w:rFonts w:ascii="Bookman Old Style" w:hAnsi="Bookman Old Style" w:cstheme="minorHAnsi"/>
                <w:bCs/>
                <w:color w:val="000000" w:themeColor="text1"/>
                <w:sz w:val="19"/>
                <w:szCs w:val="19"/>
              </w:rPr>
              <w:t>1</w:t>
            </w:r>
          </w:p>
        </w:tc>
        <w:tc>
          <w:tcPr>
            <w:tcW w:w="2185" w:type="pct"/>
            <w:tcMar>
              <w:top w:w="100" w:type="dxa"/>
              <w:left w:w="100" w:type="dxa"/>
              <w:bottom w:w="100" w:type="dxa"/>
              <w:right w:w="100" w:type="dxa"/>
            </w:tcMar>
            <w:vAlign w:val="center"/>
          </w:tcPr>
          <w:p w:rsidR="00DA5914" w:rsidRDefault="00DA5914" w:rsidP="00DA5914">
            <w:pPr>
              <w:suppressAutoHyphens/>
              <w:jc w:val="center"/>
              <w:rPr>
                <w:rFonts w:ascii="Bookman Old Style" w:hAnsi="Bookman Old Style" w:cstheme="minorHAnsi"/>
                <w:color w:val="000000" w:themeColor="text1"/>
                <w:kern w:val="3"/>
                <w:sz w:val="19"/>
                <w:szCs w:val="19"/>
                <w:lang w:eastAsia="hi-IN" w:bidi="hi-IN"/>
              </w:rPr>
            </w:pPr>
          </w:p>
        </w:tc>
        <w:tc>
          <w:tcPr>
            <w:tcW w:w="1148" w:type="pct"/>
            <w:tcMar>
              <w:top w:w="100" w:type="dxa"/>
              <w:left w:w="100" w:type="dxa"/>
              <w:bottom w:w="100" w:type="dxa"/>
              <w:right w:w="100" w:type="dxa"/>
            </w:tcMar>
            <w:vAlign w:val="center"/>
          </w:tcPr>
          <w:p w:rsidR="00DA5914" w:rsidRDefault="00DA5914" w:rsidP="00DA5914">
            <w:pPr>
              <w:suppressAutoHyphens/>
              <w:jc w:val="center"/>
              <w:rPr>
                <w:rFonts w:ascii="Bookman Old Style" w:hAnsi="Bookman Old Style" w:cstheme="minorHAnsi"/>
                <w:color w:val="000000" w:themeColor="text1"/>
                <w:kern w:val="3"/>
                <w:sz w:val="19"/>
                <w:szCs w:val="19"/>
                <w:lang w:eastAsia="hi-IN" w:bidi="hi-IN"/>
              </w:rPr>
            </w:pPr>
          </w:p>
        </w:tc>
        <w:tc>
          <w:tcPr>
            <w:tcW w:w="1068" w:type="pct"/>
          </w:tcPr>
          <w:p w:rsidR="00DA5914" w:rsidRDefault="00DA5914" w:rsidP="00DA5914">
            <w:pPr>
              <w:suppressAutoHyphens/>
              <w:jc w:val="center"/>
              <w:rPr>
                <w:rFonts w:ascii="Bookman Old Style" w:hAnsi="Bookman Old Style" w:cstheme="minorHAnsi"/>
                <w:strike/>
                <w:color w:val="000000" w:themeColor="text1"/>
                <w:kern w:val="3"/>
                <w:sz w:val="19"/>
                <w:szCs w:val="19"/>
                <w:lang w:eastAsia="hi-IN" w:bidi="hi-IN"/>
              </w:rPr>
            </w:pPr>
          </w:p>
        </w:tc>
      </w:tr>
      <w:tr w:rsidR="00DA5914" w:rsidTr="00DA5914">
        <w:trPr>
          <w:trHeight w:hRule="exact" w:val="542"/>
        </w:trPr>
        <w:tc>
          <w:tcPr>
            <w:tcW w:w="600" w:type="pct"/>
            <w:tcMar>
              <w:top w:w="100" w:type="dxa"/>
              <w:left w:w="100" w:type="dxa"/>
              <w:bottom w:w="100" w:type="dxa"/>
              <w:right w:w="100" w:type="dxa"/>
            </w:tcMar>
            <w:vAlign w:val="center"/>
            <w:hideMark/>
          </w:tcPr>
          <w:p w:rsidR="00DA5914" w:rsidRDefault="00DA5914" w:rsidP="00DA5914">
            <w:pPr>
              <w:suppressAutoHyphens/>
              <w:jc w:val="center"/>
              <w:rPr>
                <w:rFonts w:ascii="Bookman Old Style" w:hAnsi="Bookman Old Style" w:cstheme="minorHAnsi"/>
                <w:bCs/>
                <w:color w:val="000000" w:themeColor="text1"/>
                <w:kern w:val="3"/>
                <w:sz w:val="19"/>
                <w:szCs w:val="19"/>
                <w:lang w:eastAsia="hi-IN" w:bidi="hi-IN"/>
              </w:rPr>
            </w:pPr>
            <w:r>
              <w:rPr>
                <w:rFonts w:ascii="Bookman Old Style" w:hAnsi="Bookman Old Style" w:cstheme="minorHAnsi"/>
                <w:bCs/>
                <w:color w:val="000000" w:themeColor="text1"/>
                <w:sz w:val="19"/>
                <w:szCs w:val="19"/>
              </w:rPr>
              <w:t>2</w:t>
            </w:r>
          </w:p>
        </w:tc>
        <w:tc>
          <w:tcPr>
            <w:tcW w:w="2185" w:type="pct"/>
            <w:tcMar>
              <w:top w:w="100" w:type="dxa"/>
              <w:left w:w="100" w:type="dxa"/>
              <w:bottom w:w="100" w:type="dxa"/>
              <w:right w:w="100" w:type="dxa"/>
            </w:tcMar>
            <w:vAlign w:val="center"/>
            <w:hideMark/>
          </w:tcPr>
          <w:p w:rsidR="00DA5914" w:rsidRDefault="00DA5914" w:rsidP="00DA5914">
            <w:pPr>
              <w:suppressAutoHyphens/>
              <w:jc w:val="center"/>
              <w:rPr>
                <w:rFonts w:ascii="Bookman Old Style" w:eastAsia="SimSun" w:hAnsi="Bookman Old Style" w:cstheme="minorHAnsi"/>
                <w:color w:val="000000" w:themeColor="text1"/>
                <w:kern w:val="3"/>
                <w:sz w:val="19"/>
                <w:szCs w:val="19"/>
                <w:lang w:eastAsia="hi-IN" w:bidi="hi-IN"/>
              </w:rPr>
            </w:pPr>
          </w:p>
        </w:tc>
        <w:tc>
          <w:tcPr>
            <w:tcW w:w="1148" w:type="pct"/>
            <w:tcMar>
              <w:top w:w="100" w:type="dxa"/>
              <w:left w:w="100" w:type="dxa"/>
              <w:bottom w:w="100" w:type="dxa"/>
              <w:right w:w="100" w:type="dxa"/>
            </w:tcMar>
            <w:vAlign w:val="center"/>
          </w:tcPr>
          <w:p w:rsidR="00DA5914" w:rsidRDefault="00DA5914" w:rsidP="00DA5914">
            <w:pPr>
              <w:suppressAutoHyphens/>
              <w:jc w:val="center"/>
              <w:rPr>
                <w:rFonts w:ascii="Bookman Old Style" w:eastAsia="SimSun" w:hAnsi="Bookman Old Style" w:cstheme="minorHAnsi"/>
                <w:color w:val="000000" w:themeColor="text1"/>
                <w:kern w:val="3"/>
                <w:sz w:val="19"/>
                <w:szCs w:val="19"/>
                <w:lang w:eastAsia="hi-IN" w:bidi="hi-IN"/>
              </w:rPr>
            </w:pPr>
          </w:p>
        </w:tc>
        <w:tc>
          <w:tcPr>
            <w:tcW w:w="1068" w:type="pct"/>
          </w:tcPr>
          <w:p w:rsidR="00DA5914" w:rsidRDefault="00DA5914" w:rsidP="00DA5914">
            <w:pPr>
              <w:suppressAutoHyphens/>
              <w:jc w:val="center"/>
              <w:rPr>
                <w:rFonts w:ascii="Bookman Old Style" w:eastAsia="SimSun" w:hAnsi="Bookman Old Style" w:cstheme="minorHAnsi"/>
                <w:color w:val="000000" w:themeColor="text1"/>
                <w:kern w:val="3"/>
                <w:sz w:val="19"/>
                <w:szCs w:val="19"/>
                <w:lang w:eastAsia="hi-IN" w:bidi="hi-IN"/>
              </w:rPr>
            </w:pPr>
          </w:p>
        </w:tc>
      </w:tr>
      <w:tr w:rsidR="00DA5914" w:rsidTr="00DA5914">
        <w:trPr>
          <w:trHeight w:hRule="exact" w:val="542"/>
        </w:trPr>
        <w:tc>
          <w:tcPr>
            <w:tcW w:w="600" w:type="pct"/>
            <w:tcMar>
              <w:top w:w="100" w:type="dxa"/>
              <w:left w:w="100" w:type="dxa"/>
              <w:bottom w:w="100" w:type="dxa"/>
              <w:right w:w="100" w:type="dxa"/>
            </w:tcMar>
            <w:vAlign w:val="center"/>
          </w:tcPr>
          <w:p w:rsidR="00DA5914" w:rsidRDefault="00DA5914" w:rsidP="00DA5914">
            <w:pPr>
              <w:suppressAutoHyphens/>
              <w:jc w:val="center"/>
              <w:rPr>
                <w:rFonts w:ascii="Bookman Old Style" w:hAnsi="Bookman Old Style" w:cstheme="minorHAnsi"/>
                <w:bCs/>
                <w:color w:val="000000" w:themeColor="text1"/>
                <w:sz w:val="19"/>
                <w:szCs w:val="19"/>
              </w:rPr>
            </w:pPr>
            <w:r>
              <w:rPr>
                <w:rFonts w:ascii="Bookman Old Style" w:hAnsi="Bookman Old Style" w:cstheme="minorHAnsi"/>
                <w:bCs/>
                <w:color w:val="000000" w:themeColor="text1"/>
                <w:sz w:val="19"/>
                <w:szCs w:val="19"/>
              </w:rPr>
              <w:t>3</w:t>
            </w:r>
          </w:p>
        </w:tc>
        <w:tc>
          <w:tcPr>
            <w:tcW w:w="2185" w:type="pct"/>
            <w:tcMar>
              <w:top w:w="100" w:type="dxa"/>
              <w:left w:w="100" w:type="dxa"/>
              <w:bottom w:w="100" w:type="dxa"/>
              <w:right w:w="100" w:type="dxa"/>
            </w:tcMar>
            <w:vAlign w:val="center"/>
          </w:tcPr>
          <w:p w:rsidR="00DA5914" w:rsidRDefault="00DA5914" w:rsidP="00DA5914">
            <w:pPr>
              <w:suppressAutoHyphens/>
              <w:jc w:val="center"/>
              <w:rPr>
                <w:rFonts w:ascii="Bookman Old Style" w:eastAsia="SimSun" w:hAnsi="Bookman Old Style" w:cstheme="minorHAnsi"/>
                <w:color w:val="000000" w:themeColor="text1"/>
                <w:kern w:val="3"/>
                <w:sz w:val="19"/>
                <w:szCs w:val="19"/>
                <w:lang w:eastAsia="hi-IN" w:bidi="hi-IN"/>
              </w:rPr>
            </w:pPr>
          </w:p>
        </w:tc>
        <w:tc>
          <w:tcPr>
            <w:tcW w:w="1148" w:type="pct"/>
            <w:tcMar>
              <w:top w:w="100" w:type="dxa"/>
              <w:left w:w="100" w:type="dxa"/>
              <w:bottom w:w="100" w:type="dxa"/>
              <w:right w:w="100" w:type="dxa"/>
            </w:tcMar>
            <w:vAlign w:val="center"/>
          </w:tcPr>
          <w:p w:rsidR="00DA5914" w:rsidRDefault="00DA5914" w:rsidP="00DA5914">
            <w:pPr>
              <w:suppressAutoHyphens/>
              <w:jc w:val="center"/>
              <w:rPr>
                <w:rFonts w:ascii="Bookman Old Style" w:eastAsia="SimSun" w:hAnsi="Bookman Old Style" w:cstheme="minorHAnsi"/>
                <w:color w:val="000000" w:themeColor="text1"/>
                <w:kern w:val="3"/>
                <w:sz w:val="19"/>
                <w:szCs w:val="19"/>
                <w:lang w:eastAsia="hi-IN" w:bidi="hi-IN"/>
              </w:rPr>
            </w:pPr>
          </w:p>
        </w:tc>
        <w:tc>
          <w:tcPr>
            <w:tcW w:w="1068" w:type="pct"/>
          </w:tcPr>
          <w:p w:rsidR="00DA5914" w:rsidRDefault="00DA5914" w:rsidP="00DA5914">
            <w:pPr>
              <w:suppressAutoHyphens/>
              <w:jc w:val="center"/>
              <w:rPr>
                <w:rFonts w:ascii="Bookman Old Style" w:eastAsia="SimSun" w:hAnsi="Bookman Old Style" w:cstheme="minorHAnsi"/>
                <w:color w:val="000000" w:themeColor="text1"/>
                <w:kern w:val="3"/>
                <w:sz w:val="19"/>
                <w:szCs w:val="19"/>
                <w:lang w:eastAsia="hi-IN" w:bidi="hi-IN"/>
              </w:rPr>
            </w:pPr>
          </w:p>
        </w:tc>
      </w:tr>
    </w:tbl>
    <w:p w:rsidR="00DA5914" w:rsidRDefault="00DA5914" w:rsidP="00DA5914">
      <w:pPr>
        <w:pStyle w:val="PargrafodaLista"/>
        <w:ind w:left="0"/>
        <w:jc w:val="both"/>
        <w:rPr>
          <w:rFonts w:ascii="Bookman Old Style" w:hAnsi="Bookman Old Style" w:cs="Arial"/>
          <w:b/>
          <w:bCs/>
          <w:i/>
          <w:iCs/>
          <w:color w:val="FF0000"/>
        </w:rPr>
      </w:pPr>
    </w:p>
    <w:p w:rsidR="00DA5914" w:rsidRDefault="00DA5914" w:rsidP="00DA5914">
      <w:pPr>
        <w:shd w:val="clear" w:color="auto" w:fill="FFFF00"/>
        <w:spacing w:after="0" w:line="276" w:lineRule="auto"/>
        <w:jc w:val="both"/>
        <w:rPr>
          <w:rFonts w:ascii="Bookman Old Style" w:eastAsia="Times New Roman" w:hAnsi="Bookman Old Style" w:cs="Arial"/>
          <w:sz w:val="18"/>
          <w:u w:val="single"/>
          <w:lang w:val="pt-BR" w:eastAsia="pt-BR"/>
        </w:rPr>
      </w:pPr>
      <w:r>
        <w:rPr>
          <w:rFonts w:ascii="Bookman Old Style" w:eastAsia="Times New Roman" w:hAnsi="Bookman Old Style" w:cs="Arial"/>
          <w:b/>
          <w:sz w:val="18"/>
          <w:lang w:val="pt-BR" w:eastAsia="pt-BR"/>
        </w:rPr>
        <w:t xml:space="preserve">Indicação de marca: </w:t>
      </w:r>
      <w:r>
        <w:rPr>
          <w:rFonts w:ascii="Bookman Old Style" w:eastAsia="Times New Roman" w:hAnsi="Bookman Old Style" w:cs="Arial"/>
          <w:sz w:val="18"/>
          <w:lang w:val="pt-BR" w:eastAsia="pt-BR"/>
        </w:rPr>
        <w:t xml:space="preserve">Excepcionalmente, poderá ser indicada  marca para os produtos (previsão no I do art. 41 da NLL), mediante justificativa e: </w:t>
      </w:r>
      <w:r>
        <w:rPr>
          <w:rFonts w:ascii="Bookman Old Style" w:eastAsia="Times New Roman" w:hAnsi="Bookman Old Style" w:cs="Arial"/>
          <w:b/>
          <w:sz w:val="18"/>
          <w:lang w:val="pt-BR" w:eastAsia="pt-BR"/>
        </w:rPr>
        <w:t>a)</w:t>
      </w:r>
      <w:r>
        <w:rPr>
          <w:rFonts w:ascii="Bookman Old Style" w:eastAsia="Times New Roman" w:hAnsi="Bookman Old Style" w:cs="Arial"/>
          <w:sz w:val="18"/>
          <w:lang w:val="pt-BR" w:eastAsia="pt-BR"/>
        </w:rPr>
        <w:t xml:space="preserve"> em decorrência da necessidade de padronização do objeto; </w:t>
      </w:r>
      <w:r>
        <w:rPr>
          <w:rFonts w:ascii="Bookman Old Style" w:eastAsia="Times New Roman" w:hAnsi="Bookman Old Style" w:cs="Arial"/>
          <w:b/>
          <w:sz w:val="18"/>
          <w:lang w:val="pt-BR" w:eastAsia="pt-BR"/>
        </w:rPr>
        <w:t>b)</w:t>
      </w:r>
      <w:r>
        <w:rPr>
          <w:rFonts w:ascii="Bookman Old Style" w:eastAsia="Times New Roman" w:hAnsi="Bookman Old Style" w:cs="Arial"/>
          <w:sz w:val="18"/>
          <w:lang w:val="pt-BR" w:eastAsia="pt-BR"/>
        </w:rPr>
        <w:t xml:space="preserve"> em decorrência da necessidade de manter a compatibilidade com plataformas e padrões já adotados pela Administração; </w:t>
      </w:r>
      <w:r>
        <w:rPr>
          <w:rFonts w:ascii="Bookman Old Style" w:eastAsia="Times New Roman" w:hAnsi="Bookman Old Style" w:cs="Arial"/>
          <w:b/>
          <w:sz w:val="18"/>
          <w:lang w:val="pt-BR" w:eastAsia="pt-BR"/>
        </w:rPr>
        <w:t>c)</w:t>
      </w:r>
      <w:r>
        <w:rPr>
          <w:rFonts w:ascii="Bookman Old Style" w:eastAsia="Times New Roman" w:hAnsi="Bookman Old Style" w:cs="Arial"/>
          <w:sz w:val="18"/>
          <w:lang w:val="pt-BR" w:eastAsia="pt-BR"/>
        </w:rPr>
        <w:t xml:space="preserve"> quando determinada marca ou modelo comercializados por mais de um fornecedor forem os únicos capazes de atender às necessidades do contratante; </w:t>
      </w:r>
      <w:r>
        <w:rPr>
          <w:rFonts w:ascii="Bookman Old Style" w:eastAsia="Times New Roman" w:hAnsi="Bookman Old Style" w:cs="Arial"/>
          <w:b/>
          <w:sz w:val="18"/>
          <w:lang w:val="pt-BR" w:eastAsia="pt-BR"/>
        </w:rPr>
        <w:t>d)</w:t>
      </w:r>
      <w:r>
        <w:rPr>
          <w:rFonts w:ascii="Bookman Old Style" w:eastAsia="Times New Roman" w:hAnsi="Bookman Old Style" w:cs="Arial"/>
          <w:sz w:val="18"/>
          <w:lang w:val="pt-BR" w:eastAsia="pt-BR"/>
        </w:rPr>
        <w:t xml:space="preserve"> </w:t>
      </w:r>
      <w:r>
        <w:rPr>
          <w:rFonts w:ascii="Bookman Old Style" w:eastAsia="Times New Roman" w:hAnsi="Bookman Old Style" w:cs="Arial"/>
          <w:sz w:val="18"/>
          <w:u w:val="single"/>
          <w:lang w:val="pt-BR" w:eastAsia="pt-BR"/>
        </w:rPr>
        <w:t>quando a descrição do objeto a ser licitado puder ser mais bem compreendida pela identificação de determinada marca ou determinado modelo aptos a servir apenas como referência”.</w:t>
      </w:r>
    </w:p>
    <w:p w:rsidR="00DA5914" w:rsidRDefault="00DA5914" w:rsidP="00DA5914">
      <w:pPr>
        <w:pStyle w:val="PargrafodaLista"/>
        <w:ind w:left="0"/>
        <w:jc w:val="both"/>
        <w:rPr>
          <w:rFonts w:ascii="Bookman Old Style" w:hAnsi="Bookman Old Style" w:cs="Arial"/>
          <w:b/>
          <w:bCs/>
          <w:i/>
          <w:iCs/>
          <w:lang w:val="pt-BR"/>
        </w:rPr>
      </w:pPr>
    </w:p>
    <w:p w:rsidR="00DA5914" w:rsidRDefault="00DA5914" w:rsidP="00DA5914">
      <w:pPr>
        <w:pStyle w:val="PargrafodaLista"/>
        <w:ind w:left="0"/>
        <w:jc w:val="both"/>
        <w:rPr>
          <w:rFonts w:ascii="Bookman Old Style" w:hAnsi="Bookman Old Style" w:cs="Arial"/>
          <w:iCs/>
          <w:sz w:val="18"/>
          <w:lang w:val="pt-BR"/>
        </w:rPr>
      </w:pPr>
      <w:r>
        <w:rPr>
          <w:rFonts w:ascii="Bookman Old Style" w:hAnsi="Bookman Old Style" w:cs="Arial"/>
          <w:b/>
          <w:iCs/>
          <w:sz w:val="18"/>
          <w:highlight w:val="yellow"/>
          <w:lang w:val="pt-BR"/>
        </w:rPr>
        <w:t>A estimativa das quantidades</w:t>
      </w:r>
      <w:r>
        <w:rPr>
          <w:rFonts w:ascii="Bookman Old Style" w:hAnsi="Bookman Old Style" w:cs="Arial"/>
          <w:iCs/>
          <w:sz w:val="18"/>
          <w:highlight w:val="yellow"/>
          <w:lang w:val="pt-BR"/>
        </w:rPr>
        <w:t xml:space="preserve"> deverá estar devidamente alinhada com a análise das contratações anteriores, ou seja, não deverá haver quantitativo expressivamente diverso daquele que o órgão vinha se utilizando, salvo se, houver motivação que deverá ser justificada neste item para aquisição em quantitativos superiores. Caso não exista contratação anterior, deverá ser informado pela unidade requerente como chegou à quantidade solicitada. A estimativa poderá ser inserida sob forma de anexo, quando se tratar de contratação envolvendo vários itens.</w:t>
      </w:r>
    </w:p>
    <w:p w:rsidR="00DA5914" w:rsidRDefault="00DA5914" w:rsidP="00DA5914">
      <w:pPr>
        <w:pStyle w:val="PargrafodaLista"/>
        <w:spacing w:before="240" w:line="276" w:lineRule="auto"/>
        <w:ind w:left="0"/>
        <w:contextualSpacing w:val="0"/>
        <w:jc w:val="both"/>
        <w:rPr>
          <w:rFonts w:ascii="Bookman Old Style" w:hAnsi="Bookman Old Style" w:cstheme="minorHAnsi"/>
          <w:b/>
          <w:bCs/>
          <w:color w:val="0D0D0D" w:themeColor="text1" w:themeTint="F2"/>
          <w:lang w:val="pt-BR"/>
        </w:rPr>
      </w:pPr>
      <w:r>
        <w:rPr>
          <w:rFonts w:ascii="Bookman Old Style" w:hAnsi="Bookman Old Style" w:cstheme="minorHAnsi"/>
          <w:b/>
          <w:bCs/>
          <w:color w:val="0D0D0D" w:themeColor="text1" w:themeTint="F2"/>
          <w:lang w:val="pt-BR"/>
        </w:rPr>
        <w:t>8. DO LEVANTAMENTO DE MERCADO E JUSTIFICATIVA TÉCNICA E ECONÔMICA DA ESCOLHA DO TIPO DE SOLUÇÃO A CONTRATAR</w:t>
      </w:r>
    </w:p>
    <w:p w:rsidR="00DA5914" w:rsidRDefault="00DA5914" w:rsidP="00DA5914">
      <w:pPr>
        <w:spacing w:before="120" w:line="276" w:lineRule="auto"/>
        <w:jc w:val="both"/>
        <w:rPr>
          <w:rFonts w:ascii="Bookman Old Style" w:hAnsi="Bookman Old Style" w:cstheme="minorHAnsi"/>
          <w:lang w:val="pt-BR"/>
        </w:rPr>
      </w:pPr>
      <w:r>
        <w:rPr>
          <w:rFonts w:ascii="Bookman Old Style" w:hAnsi="Bookman Old Style" w:cstheme="minorHAnsi"/>
          <w:b/>
          <w:bCs/>
          <w:lang w:val="pt-BR"/>
        </w:rPr>
        <w:t>8.1</w:t>
      </w:r>
      <w:r>
        <w:rPr>
          <w:rFonts w:ascii="Bookman Old Style" w:hAnsi="Bookman Old Style" w:cs="Times New Roman"/>
          <w:b/>
          <w:bCs/>
          <w:lang w:val="pt-BR"/>
        </w:rPr>
        <w:t>. Do levantamento</w:t>
      </w:r>
      <w:r>
        <w:rPr>
          <w:rFonts w:ascii="Bookman Old Style" w:hAnsi="Bookman Old Style" w:cs="Times New Roman"/>
          <w:b/>
          <w:lang w:val="pt-BR"/>
        </w:rPr>
        <w:t xml:space="preserve"> das soluções existentes no mercado</w:t>
      </w:r>
      <w:r>
        <w:rPr>
          <w:rFonts w:ascii="Bookman Old Style" w:hAnsi="Bookman Old Style" w:cstheme="minorHAnsi"/>
          <w:lang w:val="pt-BR"/>
        </w:rPr>
        <w:t xml:space="preserve"> </w:t>
      </w:r>
    </w:p>
    <w:p w:rsidR="00DA5914" w:rsidRDefault="00DA5914" w:rsidP="00DA5914">
      <w:pPr>
        <w:jc w:val="both"/>
        <w:rPr>
          <w:rFonts w:ascii="Bookman Old Style" w:eastAsia="Times New Roman" w:hAnsi="Bookman Old Style" w:cs="Times New Roman"/>
          <w:color w:val="000000"/>
          <w:lang w:val="pt-BR" w:eastAsia="pt-BR"/>
        </w:rPr>
      </w:pPr>
      <w:r>
        <w:rPr>
          <w:rFonts w:ascii="Bookman Old Style" w:eastAsia="Times New Roman" w:hAnsi="Bookman Old Style" w:cs="Times New Roman"/>
          <w:color w:val="000000"/>
          <w:lang w:val="pt-BR" w:eastAsia="pt-BR"/>
        </w:rPr>
        <w:t xml:space="preserve">A partir dos estudos realizados para a contratação do objeto pretendido, foram identificadas as seguintes soluções de mercado: </w:t>
      </w:r>
    </w:p>
    <w:p w:rsidR="00DA5914" w:rsidRDefault="00DA5914" w:rsidP="00DA5914">
      <w:pPr>
        <w:jc w:val="both"/>
        <w:rPr>
          <w:rFonts w:ascii="Bookman Old Style" w:eastAsia="Times New Roman" w:hAnsi="Bookman Old Style" w:cs="Times New Roman"/>
          <w:color w:val="000000"/>
          <w:lang w:val="pt-BR" w:eastAsia="pt-BR"/>
        </w:rPr>
      </w:pPr>
      <w:r>
        <w:rPr>
          <w:rFonts w:ascii="Bookman Old Style" w:eastAsia="Times New Roman" w:hAnsi="Bookman Old Style" w:cs="Times New Roman"/>
          <w:color w:val="000000"/>
          <w:lang w:val="pt-BR" w:eastAsia="pt-BR"/>
        </w:rPr>
        <w:lastRenderedPageBreak/>
        <w:t>________________.</w:t>
      </w:r>
    </w:p>
    <w:p w:rsidR="00DA5914" w:rsidRDefault="00DA5914" w:rsidP="00DA5914">
      <w:pPr>
        <w:pStyle w:val="Citao"/>
        <w:tabs>
          <w:tab w:val="center" w:pos="4252"/>
          <w:tab w:val="left" w:pos="5823"/>
        </w:tabs>
        <w:spacing w:before="0"/>
        <w:ind w:left="0" w:right="0"/>
        <w:jc w:val="both"/>
        <w:rPr>
          <w:rFonts w:ascii="Bookman Old Style" w:eastAsiaTheme="minorHAnsi" w:hAnsi="Bookman Old Style" w:cs="Arial"/>
          <w:color w:val="FF0000"/>
          <w:sz w:val="18"/>
          <w:szCs w:val="18"/>
          <w:lang w:val="pt-BR"/>
        </w:rPr>
      </w:pPr>
      <w:r>
        <w:rPr>
          <w:rFonts w:ascii="Bookman Old Style" w:eastAsiaTheme="minorHAnsi" w:hAnsi="Bookman Old Style" w:cs="Arial"/>
          <w:color w:val="FF0000"/>
          <w:sz w:val="18"/>
          <w:szCs w:val="18"/>
          <w:lang w:val="pt-BR"/>
        </w:rPr>
        <w:t>O levantamento de mercado tem por objetivo analisar todas as possíveis soluções para o atendimento da demanda, podendo ser analisadas contratações similares feitas por outros órgãos e entidades, ou da iniciativa privada, com objetivo de identificar a existência de novas metodologias, tecnologias ou inovações que melhor atendam às necessidades da Administração. Ex. Contratação de médicos – soluções possíveis: credenciamento, processo seletivo, concurso, licitação, etc. para objetos que possam ser adquiridos ou locados, obrigatoriamente o estudo tem que passar pelas duas soluções.</w:t>
      </w:r>
    </w:p>
    <w:p w:rsidR="00DA5914" w:rsidRDefault="00DA5914" w:rsidP="00DA5914">
      <w:pPr>
        <w:pStyle w:val="PargrafodaLista"/>
        <w:spacing w:line="276" w:lineRule="auto"/>
        <w:ind w:left="0"/>
        <w:rPr>
          <w:rFonts w:ascii="Bookman Old Style" w:hAnsi="Bookman Old Style" w:cstheme="minorHAnsi"/>
          <w:b/>
          <w:color w:val="0D0D0D" w:themeColor="text1" w:themeTint="F2"/>
          <w:lang w:val="pt-BR"/>
        </w:rPr>
      </w:pPr>
      <w:r>
        <w:rPr>
          <w:rFonts w:ascii="Bookman Old Style" w:hAnsi="Bookman Old Style" w:cstheme="minorHAnsi"/>
          <w:b/>
          <w:color w:val="0D0D0D" w:themeColor="text1" w:themeTint="F2"/>
          <w:lang w:val="pt-BR"/>
        </w:rPr>
        <w:t>8.2. Da Solução escolhida</w:t>
      </w:r>
    </w:p>
    <w:p w:rsidR="00DA5914" w:rsidRDefault="00DA5914" w:rsidP="00DA5914">
      <w:pPr>
        <w:spacing w:line="276" w:lineRule="auto"/>
        <w:jc w:val="both"/>
        <w:rPr>
          <w:rFonts w:ascii="Bookman Old Style" w:eastAsia="Times New Roman" w:hAnsi="Bookman Old Style" w:cs="Times New Roman"/>
          <w:color w:val="000000"/>
          <w:lang w:val="pt-BR" w:eastAsia="pt-BR"/>
        </w:rPr>
      </w:pPr>
      <w:r>
        <w:rPr>
          <w:rFonts w:ascii="Bookman Old Style" w:eastAsia="Times New Roman" w:hAnsi="Bookman Old Style" w:cs="Times New Roman"/>
          <w:color w:val="000000"/>
          <w:lang w:val="pt-BR" w:eastAsia="pt-BR"/>
        </w:rPr>
        <w:t>Ao final do levantamento de mercado, analisada as soluções encontradas, conclui-se pela melhor opção a seguinte solução: _____________.</w:t>
      </w:r>
    </w:p>
    <w:p w:rsidR="00DA5914" w:rsidRDefault="00DA5914" w:rsidP="00DA5914">
      <w:pPr>
        <w:spacing w:line="276" w:lineRule="auto"/>
        <w:jc w:val="both"/>
        <w:rPr>
          <w:rFonts w:ascii="Bookman Old Style" w:eastAsia="Times New Roman" w:hAnsi="Bookman Old Style" w:cs="Times New Roman"/>
          <w:b/>
          <w:i/>
          <w:iCs/>
          <w:color w:val="FF0000"/>
          <w:sz w:val="18"/>
          <w:szCs w:val="18"/>
          <w:lang w:val="pt-BR" w:eastAsia="pt-BR"/>
        </w:rPr>
      </w:pPr>
      <w:r>
        <w:rPr>
          <w:rFonts w:ascii="Bookman Old Style" w:eastAsia="Times New Roman" w:hAnsi="Bookman Old Style" w:cs="Times New Roman"/>
          <w:b/>
          <w:i/>
          <w:iCs/>
          <w:color w:val="FF0000"/>
          <w:sz w:val="18"/>
          <w:szCs w:val="18"/>
          <w:lang w:val="pt-BR" w:eastAsia="pt-BR"/>
        </w:rPr>
        <w:t>*Apontar a melhor solução, mesmo que divergente da demanda solicitada (total ou parcialmente).</w:t>
      </w:r>
    </w:p>
    <w:p w:rsidR="00DA5914" w:rsidRDefault="00DA5914" w:rsidP="00DA5914">
      <w:pPr>
        <w:pStyle w:val="PargrafodaLista"/>
        <w:spacing w:before="240" w:line="276" w:lineRule="auto"/>
        <w:ind w:left="0"/>
        <w:contextualSpacing w:val="0"/>
        <w:jc w:val="both"/>
        <w:rPr>
          <w:rFonts w:ascii="Bookman Old Style" w:hAnsi="Bookman Old Style" w:cstheme="minorHAnsi"/>
          <w:b/>
          <w:bCs/>
          <w:color w:val="0D0D0D" w:themeColor="text1" w:themeTint="F2"/>
          <w:lang w:val="pt-BR"/>
        </w:rPr>
      </w:pPr>
      <w:r>
        <w:rPr>
          <w:rFonts w:ascii="Bookman Old Style" w:hAnsi="Bookman Old Style" w:cstheme="minorHAnsi"/>
          <w:b/>
          <w:bCs/>
          <w:color w:val="0D0D0D" w:themeColor="text1" w:themeTint="F2"/>
          <w:lang w:val="pt-BR"/>
        </w:rPr>
        <w:t>9. DA ESTIMATIVA DO VALOR DA CONTRATAÇÃO, ACOMPANHADA DOS PREÇOS UNITÁRIOS REFERENCIAIS, DAS MEMÓRIAS DE CÁLCULO E DOS DOCUMENTOS QUE LHE DÃO SUPORTE</w:t>
      </w:r>
    </w:p>
    <w:p w:rsidR="00DA5914" w:rsidRDefault="00DA5914" w:rsidP="00DA5914">
      <w:pPr>
        <w:pStyle w:val="PargrafodaLista"/>
        <w:spacing w:line="276" w:lineRule="auto"/>
        <w:ind w:left="0"/>
        <w:rPr>
          <w:rFonts w:ascii="Bookman Old Style" w:hAnsi="Bookman Old Style" w:cstheme="minorHAnsi"/>
          <w:color w:val="0D0D0D" w:themeColor="text1" w:themeTint="F2"/>
          <w:lang w:val="pt-BR"/>
        </w:rPr>
      </w:pPr>
      <w:r>
        <w:rPr>
          <w:rFonts w:ascii="Bookman Old Style" w:hAnsi="Bookman Old Style" w:cstheme="minorHAnsi"/>
          <w:color w:val="0D0D0D" w:themeColor="text1" w:themeTint="F2"/>
          <w:lang w:val="pt-BR"/>
        </w:rPr>
        <w:t>9.1. Para a obtenção do valor previamente estimado em processo licitatório, utiliza-se dos parâmetros definidos em lei, conforme abaixo:</w:t>
      </w:r>
    </w:p>
    <w:p w:rsidR="00DA5914" w:rsidRDefault="00DA5914" w:rsidP="00DA5914">
      <w:pPr>
        <w:pStyle w:val="PargrafodaLista"/>
        <w:spacing w:line="276" w:lineRule="auto"/>
        <w:ind w:left="0"/>
        <w:jc w:val="both"/>
        <w:rPr>
          <w:rFonts w:ascii="Bookman Old Style" w:hAnsi="Bookman Old Style" w:cs="Arial"/>
          <w:lang w:val="pt-BR"/>
        </w:rPr>
      </w:pPr>
      <w:sdt>
        <w:sdtPr>
          <w:rPr>
            <w:rFonts w:ascii="Bookman Old Style" w:eastAsia="MS Gothic" w:hAnsi="Bookman Old Style" w:cs="Arial"/>
            <w:lang w:val="pt-BR"/>
          </w:rPr>
          <w:id w:val="-1413532710"/>
          <w14:checkbox>
            <w14:checked w14:val="0"/>
            <w14:checkedState w14:val="2612" w14:font="MS Gothic"/>
            <w14:uncheckedState w14:val="2610" w14:font="MS Gothic"/>
          </w14:checkbox>
        </w:sdtPr>
        <w:sdtContent>
          <w:r>
            <w:rPr>
              <w:rFonts w:ascii="MS Gothic" w:eastAsia="MS Gothic" w:hAnsi="MS Gothic" w:cs="MS Gothic" w:hint="eastAsia"/>
              <w:lang w:val="pt-BR"/>
            </w:rPr>
            <w:t>☐</w:t>
          </w:r>
        </w:sdtContent>
      </w:sdt>
      <w:r>
        <w:rPr>
          <w:rFonts w:ascii="Bookman Old Style" w:hAnsi="Bookman Old Style" w:cs="Arial"/>
          <w:lang w:val="pt-BR"/>
        </w:rPr>
        <w:t xml:space="preserve"> - Portal Nacional de Contratações Públicas – PNCP;</w:t>
      </w:r>
    </w:p>
    <w:p w:rsidR="00DA5914" w:rsidRDefault="00DA5914" w:rsidP="00DA5914">
      <w:pPr>
        <w:pStyle w:val="PargrafodaLista"/>
        <w:spacing w:line="276" w:lineRule="auto"/>
        <w:ind w:left="0"/>
        <w:jc w:val="both"/>
        <w:rPr>
          <w:rFonts w:ascii="Bookman Old Style" w:hAnsi="Bookman Old Style" w:cs="Arial"/>
          <w:lang w:val="pt-BR"/>
        </w:rPr>
      </w:pPr>
      <w:sdt>
        <w:sdtPr>
          <w:rPr>
            <w:rFonts w:ascii="Bookman Old Style" w:eastAsia="MS Gothic" w:hAnsi="Bookman Old Style" w:cs="Arial"/>
            <w:lang w:val="pt-BR"/>
          </w:rPr>
          <w:id w:val="-2063090581"/>
          <w14:checkbox>
            <w14:checked w14:val="0"/>
            <w14:checkedState w14:val="2612" w14:font="MS Gothic"/>
            <w14:uncheckedState w14:val="2610" w14:font="MS Gothic"/>
          </w14:checkbox>
        </w:sdtPr>
        <w:sdtContent>
          <w:r>
            <w:rPr>
              <w:rFonts w:ascii="MS Gothic" w:eastAsia="MS Gothic" w:hAnsi="MS Gothic" w:cs="MS Gothic" w:hint="eastAsia"/>
              <w:lang w:val="pt-BR"/>
            </w:rPr>
            <w:t>☐</w:t>
          </w:r>
        </w:sdtContent>
      </w:sdt>
      <w:r>
        <w:rPr>
          <w:rFonts w:ascii="Bookman Old Style" w:hAnsi="Bookman Old Style" w:cs="Arial"/>
          <w:lang w:val="pt-BR"/>
        </w:rPr>
        <w:t xml:space="preserve"> - Contratações similares feitas pela Administração Pública, inclusive mediante sistema de registro de preços;</w:t>
      </w:r>
    </w:p>
    <w:p w:rsidR="00DA5914" w:rsidRDefault="00DA5914" w:rsidP="00DA5914">
      <w:pPr>
        <w:pStyle w:val="PargrafodaLista"/>
        <w:spacing w:line="276" w:lineRule="auto"/>
        <w:ind w:left="0"/>
        <w:jc w:val="both"/>
        <w:rPr>
          <w:rFonts w:ascii="Bookman Old Style" w:hAnsi="Bookman Old Style" w:cs="Arial"/>
          <w:i/>
          <w:iCs/>
          <w:color w:val="FF0000"/>
          <w:sz w:val="18"/>
          <w:lang w:val="pt-BR"/>
        </w:rPr>
      </w:pPr>
      <w:sdt>
        <w:sdtPr>
          <w:rPr>
            <w:rFonts w:ascii="Bookman Old Style" w:eastAsia="MS Gothic" w:hAnsi="Bookman Old Style" w:cs="Arial"/>
            <w:lang w:val="pt-BR"/>
          </w:rPr>
          <w:id w:val="-1033034735"/>
          <w14:checkbox>
            <w14:checked w14:val="0"/>
            <w14:checkedState w14:val="2612" w14:font="MS Gothic"/>
            <w14:uncheckedState w14:val="2610" w14:font="MS Gothic"/>
          </w14:checkbox>
        </w:sdtPr>
        <w:sdtContent>
          <w:r>
            <w:rPr>
              <w:rFonts w:ascii="MS Gothic" w:eastAsia="MS Gothic" w:hAnsi="MS Gothic" w:cs="MS Gothic" w:hint="eastAsia"/>
              <w:lang w:val="pt-BR"/>
            </w:rPr>
            <w:t>☐</w:t>
          </w:r>
        </w:sdtContent>
      </w:sdt>
      <w:r>
        <w:rPr>
          <w:rFonts w:ascii="Bookman Old Style" w:hAnsi="Bookman Old Style" w:cs="Arial"/>
          <w:lang w:val="pt-BR"/>
        </w:rPr>
        <w:t xml:space="preserve"> - Dados de pesquisa publicada em mídia especializada </w:t>
      </w:r>
      <w:r>
        <w:rPr>
          <w:rFonts w:ascii="Bookman Old Style" w:hAnsi="Bookman Old Style" w:cs="Arial"/>
          <w:i/>
          <w:iCs/>
          <w:color w:val="FF0000"/>
          <w:sz w:val="18"/>
          <w:lang w:val="pt-BR"/>
        </w:rPr>
        <w:t xml:space="preserve">(Ex. Tabela Fipe, </w:t>
      </w:r>
      <w:proofErr w:type="spellStart"/>
      <w:r>
        <w:rPr>
          <w:rFonts w:ascii="Bookman Old Style" w:hAnsi="Bookman Old Style" w:cs="Arial"/>
          <w:i/>
          <w:iCs/>
          <w:color w:val="FF0000"/>
          <w:sz w:val="18"/>
          <w:lang w:val="pt-BR"/>
        </w:rPr>
        <w:t>Audatex</w:t>
      </w:r>
      <w:proofErr w:type="spellEnd"/>
      <w:r>
        <w:rPr>
          <w:rFonts w:ascii="Bookman Old Style" w:hAnsi="Bookman Old Style" w:cs="Arial"/>
          <w:i/>
          <w:iCs/>
          <w:color w:val="FF0000"/>
          <w:sz w:val="18"/>
          <w:lang w:val="pt-BR"/>
        </w:rPr>
        <w:t xml:space="preserve">, </w:t>
      </w:r>
      <w:proofErr w:type="spellStart"/>
      <w:r>
        <w:rPr>
          <w:rFonts w:ascii="Bookman Old Style" w:hAnsi="Bookman Old Style" w:cs="Arial"/>
          <w:i/>
          <w:iCs/>
          <w:color w:val="FF0000"/>
          <w:sz w:val="18"/>
          <w:lang w:val="pt-BR"/>
        </w:rPr>
        <w:t>Infoimoveis</w:t>
      </w:r>
      <w:proofErr w:type="spellEnd"/>
      <w:r>
        <w:rPr>
          <w:rFonts w:ascii="Bookman Old Style" w:hAnsi="Bookman Old Style" w:cs="Arial"/>
          <w:i/>
          <w:iCs/>
          <w:color w:val="FF0000"/>
          <w:sz w:val="18"/>
          <w:lang w:val="pt-BR"/>
        </w:rPr>
        <w:t xml:space="preserve">, </w:t>
      </w:r>
      <w:proofErr w:type="spellStart"/>
      <w:r>
        <w:rPr>
          <w:rFonts w:ascii="Bookman Old Style" w:hAnsi="Bookman Old Style" w:cs="Arial"/>
          <w:i/>
          <w:iCs/>
          <w:color w:val="FF0000"/>
          <w:sz w:val="18"/>
          <w:lang w:val="pt-BR"/>
        </w:rPr>
        <w:t>etc</w:t>
      </w:r>
      <w:proofErr w:type="spellEnd"/>
      <w:r>
        <w:rPr>
          <w:rFonts w:ascii="Bookman Old Style" w:hAnsi="Bookman Old Style" w:cs="Arial"/>
          <w:i/>
          <w:iCs/>
          <w:color w:val="FF0000"/>
          <w:sz w:val="18"/>
          <w:lang w:val="pt-BR"/>
        </w:rPr>
        <w:t>)</w:t>
      </w:r>
      <w:r>
        <w:rPr>
          <w:rFonts w:ascii="Bookman Old Style" w:hAnsi="Bookman Old Style" w:cs="Arial"/>
          <w:i/>
          <w:iCs/>
          <w:color w:val="FF0000"/>
          <w:lang w:val="pt-BR"/>
        </w:rPr>
        <w:t xml:space="preserve"> </w:t>
      </w:r>
      <w:r>
        <w:rPr>
          <w:rFonts w:ascii="Bookman Old Style" w:hAnsi="Bookman Old Style" w:cs="Arial"/>
          <w:lang w:val="pt-BR"/>
        </w:rPr>
        <w:t xml:space="preserve">ou de tabela de referência formalmente aprovada pelo Poder Executivo Federal; </w:t>
      </w:r>
      <w:r>
        <w:rPr>
          <w:rFonts w:ascii="Bookman Old Style" w:hAnsi="Bookman Old Style" w:cs="Arial"/>
          <w:i/>
          <w:iCs/>
          <w:color w:val="FF0000"/>
          <w:sz w:val="18"/>
          <w:lang w:val="pt-BR"/>
        </w:rPr>
        <w:t xml:space="preserve">(Banco de Preços na Saúde, SICRO - SINAP, </w:t>
      </w:r>
      <w:proofErr w:type="spellStart"/>
      <w:r>
        <w:rPr>
          <w:rFonts w:ascii="Bookman Old Style" w:hAnsi="Bookman Old Style" w:cs="Arial"/>
          <w:i/>
          <w:iCs/>
          <w:color w:val="FF0000"/>
          <w:sz w:val="18"/>
          <w:lang w:val="pt-BR"/>
        </w:rPr>
        <w:t>etc</w:t>
      </w:r>
      <w:proofErr w:type="spellEnd"/>
      <w:r>
        <w:rPr>
          <w:rFonts w:ascii="Bookman Old Style" w:hAnsi="Bookman Old Style" w:cs="Arial"/>
          <w:i/>
          <w:iCs/>
          <w:color w:val="FF0000"/>
          <w:sz w:val="18"/>
          <w:lang w:val="pt-BR"/>
        </w:rPr>
        <w:t>);</w:t>
      </w:r>
    </w:p>
    <w:p w:rsidR="00DA5914" w:rsidRDefault="00DA5914" w:rsidP="00DA5914">
      <w:pPr>
        <w:pStyle w:val="PargrafodaLista"/>
        <w:spacing w:line="276" w:lineRule="auto"/>
        <w:ind w:left="0"/>
        <w:jc w:val="both"/>
        <w:rPr>
          <w:rFonts w:ascii="Bookman Old Style" w:hAnsi="Bookman Old Style" w:cs="Arial"/>
          <w:lang w:val="pt-BR"/>
        </w:rPr>
      </w:pPr>
      <w:sdt>
        <w:sdtPr>
          <w:rPr>
            <w:rFonts w:ascii="Bookman Old Style" w:eastAsia="MS Gothic" w:hAnsi="Bookman Old Style" w:cs="Arial"/>
            <w:lang w:val="pt-BR"/>
          </w:rPr>
          <w:id w:val="-133722813"/>
          <w14:checkbox>
            <w14:checked w14:val="0"/>
            <w14:checkedState w14:val="2612" w14:font="MS Gothic"/>
            <w14:uncheckedState w14:val="2610" w14:font="MS Gothic"/>
          </w14:checkbox>
        </w:sdtPr>
        <w:sdtContent>
          <w:r>
            <w:rPr>
              <w:rFonts w:ascii="MS Gothic" w:eastAsia="MS Gothic" w:hAnsi="MS Gothic" w:cs="MS Gothic" w:hint="eastAsia"/>
              <w:lang w:val="pt-BR"/>
            </w:rPr>
            <w:t>☐</w:t>
          </w:r>
        </w:sdtContent>
      </w:sdt>
      <w:r>
        <w:rPr>
          <w:rFonts w:ascii="Bookman Old Style" w:hAnsi="Bookman Old Style" w:cs="Arial"/>
          <w:lang w:val="pt-BR"/>
        </w:rPr>
        <w:t xml:space="preserve"> - Sítios eletrônicos especializados ou de domínio amplo;</w:t>
      </w:r>
    </w:p>
    <w:p w:rsidR="00DA5914" w:rsidRDefault="00DA5914" w:rsidP="00DA5914">
      <w:pPr>
        <w:pStyle w:val="PargrafodaLista"/>
        <w:spacing w:line="276" w:lineRule="auto"/>
        <w:ind w:left="0"/>
        <w:jc w:val="both"/>
        <w:rPr>
          <w:rFonts w:ascii="Bookman Old Style" w:hAnsi="Bookman Old Style" w:cs="Arial"/>
          <w:lang w:val="pt-BR"/>
        </w:rPr>
      </w:pPr>
      <w:sdt>
        <w:sdtPr>
          <w:rPr>
            <w:rFonts w:ascii="Bookman Old Style" w:eastAsia="MS Gothic" w:hAnsi="Bookman Old Style" w:cs="Arial"/>
            <w:lang w:val="pt-BR"/>
          </w:rPr>
          <w:id w:val="-1550372911"/>
          <w14:checkbox>
            <w14:checked w14:val="0"/>
            <w14:checkedState w14:val="2612" w14:font="MS Gothic"/>
            <w14:uncheckedState w14:val="2610" w14:font="MS Gothic"/>
          </w14:checkbox>
        </w:sdtPr>
        <w:sdtContent>
          <w:r>
            <w:rPr>
              <w:rFonts w:ascii="MS Gothic" w:eastAsia="MS Gothic" w:hAnsi="MS Gothic" w:cs="MS Gothic" w:hint="eastAsia"/>
              <w:lang w:val="pt-BR"/>
            </w:rPr>
            <w:t>☐</w:t>
          </w:r>
        </w:sdtContent>
      </w:sdt>
      <w:r>
        <w:rPr>
          <w:rFonts w:ascii="Bookman Old Style" w:hAnsi="Bookman Old Style" w:cs="Arial"/>
          <w:lang w:val="pt-BR"/>
        </w:rPr>
        <w:t xml:space="preserve"> - Pesquisa direta com, no mínimo, 3 (três) fornecedores, mediante solicitação formal de cotação, por meio de ofício ou e-mail;</w:t>
      </w:r>
    </w:p>
    <w:p w:rsidR="00DA5914" w:rsidRDefault="00DA5914" w:rsidP="00DA5914">
      <w:pPr>
        <w:pStyle w:val="PargrafodaLista"/>
        <w:spacing w:line="276" w:lineRule="auto"/>
        <w:ind w:left="0"/>
        <w:jc w:val="both"/>
        <w:rPr>
          <w:rFonts w:ascii="Bookman Old Style" w:hAnsi="Bookman Old Style" w:cs="Arial"/>
          <w:lang w:val="pt-BR"/>
        </w:rPr>
      </w:pPr>
      <w:sdt>
        <w:sdtPr>
          <w:rPr>
            <w:rFonts w:ascii="Bookman Old Style" w:eastAsia="MS Gothic" w:hAnsi="Bookman Old Style" w:cs="Arial"/>
            <w:lang w:val="pt-BR"/>
          </w:rPr>
          <w:id w:val="-1557007821"/>
          <w14:checkbox>
            <w14:checked w14:val="0"/>
            <w14:checkedState w14:val="2612" w14:font="MS Gothic"/>
            <w14:uncheckedState w14:val="2610" w14:font="MS Gothic"/>
          </w14:checkbox>
        </w:sdtPr>
        <w:sdtContent>
          <w:r>
            <w:rPr>
              <w:rFonts w:ascii="MS Gothic" w:eastAsia="MS Gothic" w:hAnsi="MS Gothic" w:cs="MS Gothic" w:hint="eastAsia"/>
              <w:lang w:val="pt-BR"/>
            </w:rPr>
            <w:t>☐</w:t>
          </w:r>
        </w:sdtContent>
      </w:sdt>
      <w:r>
        <w:rPr>
          <w:rFonts w:ascii="Bookman Old Style" w:hAnsi="Bookman Old Style" w:cs="Arial"/>
          <w:lang w:val="pt-BR"/>
        </w:rPr>
        <w:t xml:space="preserve"> - Pesquisa através de notas fiscais eletrônicas </w:t>
      </w:r>
      <w:r w:rsidRPr="0044182C">
        <w:rPr>
          <w:rFonts w:ascii="Bookman Old Style" w:hAnsi="Bookman Old Style" w:cs="Arial"/>
          <w:lang w:val="pt-BR"/>
        </w:rPr>
        <w:t>(atualizadas)</w:t>
      </w:r>
      <w:r>
        <w:rPr>
          <w:rFonts w:ascii="Bookman Old Style" w:hAnsi="Bookman Old Style" w:cs="Arial"/>
          <w:lang w:val="pt-BR"/>
        </w:rPr>
        <w:t xml:space="preserve"> emitidas em características similares;</w:t>
      </w:r>
    </w:p>
    <w:p w:rsidR="00DA5914" w:rsidRDefault="00DA5914" w:rsidP="00DA5914">
      <w:pPr>
        <w:pStyle w:val="PargrafodaLista"/>
        <w:spacing w:line="276" w:lineRule="auto"/>
        <w:ind w:left="0"/>
        <w:jc w:val="both"/>
        <w:rPr>
          <w:rFonts w:ascii="Bookman Old Style" w:hAnsi="Bookman Old Style" w:cs="Arial"/>
          <w:lang w:val="pt-BR"/>
        </w:rPr>
      </w:pPr>
      <w:sdt>
        <w:sdtPr>
          <w:rPr>
            <w:rFonts w:ascii="Bookman Old Style" w:eastAsia="MS Gothic" w:hAnsi="Bookman Old Style" w:cs="Arial"/>
            <w:lang w:val="pt-BR"/>
          </w:rPr>
          <w:id w:val="-122468569"/>
          <w14:checkbox>
            <w14:checked w14:val="0"/>
            <w14:checkedState w14:val="2612" w14:font="MS Gothic"/>
            <w14:uncheckedState w14:val="2610" w14:font="MS Gothic"/>
          </w14:checkbox>
        </w:sdtPr>
        <w:sdtContent>
          <w:r>
            <w:rPr>
              <w:rFonts w:ascii="MS Gothic" w:eastAsia="MS Gothic" w:hAnsi="MS Gothic" w:cs="MS Gothic" w:hint="eastAsia"/>
              <w:lang w:val="pt-BR"/>
            </w:rPr>
            <w:t>☐</w:t>
          </w:r>
        </w:sdtContent>
      </w:sdt>
      <w:r>
        <w:rPr>
          <w:rFonts w:ascii="Bookman Old Style" w:hAnsi="Bookman Old Style" w:cs="Arial"/>
          <w:lang w:val="pt-BR"/>
        </w:rPr>
        <w:t xml:space="preserve"> - </w:t>
      </w:r>
      <w:proofErr w:type="gramStart"/>
      <w:r>
        <w:rPr>
          <w:rFonts w:ascii="Bookman Old Style" w:hAnsi="Bookman Old Style" w:cs="Arial"/>
          <w:lang w:val="pt-BR"/>
        </w:rPr>
        <w:t>outros</w:t>
      </w:r>
      <w:proofErr w:type="gramEnd"/>
      <w:r>
        <w:rPr>
          <w:rFonts w:ascii="Bookman Old Style" w:hAnsi="Bookman Old Style" w:cs="Arial"/>
          <w:lang w:val="pt-BR"/>
        </w:rPr>
        <w:t xml:space="preserve">: </w:t>
      </w:r>
    </w:p>
    <w:p w:rsidR="00DA5914" w:rsidRDefault="00DA5914" w:rsidP="00DA5914">
      <w:pPr>
        <w:pStyle w:val="PargrafodaLista"/>
        <w:spacing w:line="276" w:lineRule="auto"/>
        <w:ind w:left="0"/>
        <w:jc w:val="both"/>
        <w:rPr>
          <w:rFonts w:ascii="Bookman Old Style" w:hAnsi="Bookman Old Style" w:cs="Arial"/>
          <w:lang w:val="pt-BR"/>
        </w:rPr>
      </w:pPr>
    </w:p>
    <w:p w:rsidR="00DA5914" w:rsidRDefault="00DA5914" w:rsidP="00DA5914">
      <w:pPr>
        <w:pStyle w:val="PargrafodaLista"/>
        <w:spacing w:line="276" w:lineRule="auto"/>
        <w:ind w:left="0"/>
        <w:jc w:val="both"/>
        <w:rPr>
          <w:rFonts w:ascii="Bookman Old Style" w:hAnsi="Bookman Old Style" w:cs="Arial"/>
          <w:i/>
          <w:iCs/>
          <w:color w:val="FF0000"/>
          <w:sz w:val="18"/>
          <w:szCs w:val="18"/>
          <w:lang w:val="pt-BR"/>
        </w:rPr>
      </w:pPr>
      <w:r>
        <w:rPr>
          <w:rFonts w:ascii="Bookman Old Style" w:hAnsi="Bookman Old Style" w:cs="Arial"/>
          <w:i/>
          <w:iCs/>
          <w:color w:val="FF0000"/>
          <w:sz w:val="18"/>
          <w:szCs w:val="18"/>
          <w:lang w:val="pt-BR"/>
        </w:rPr>
        <w:t>*O campo “outros” deve ser preenchido quando for adotado parâmetro diferente dos relacionados anteriormente (mediante justificativa abaixo das razões da utilização deste). Quando o objeto for obras ou serviços de engenharia, observar o § 2º, art. 23 da Lei 14.133/2021).</w:t>
      </w:r>
    </w:p>
    <w:p w:rsidR="00DA5914" w:rsidRDefault="00DA5914" w:rsidP="00DA5914">
      <w:pPr>
        <w:pStyle w:val="PargrafodaLista"/>
        <w:spacing w:line="276" w:lineRule="auto"/>
        <w:ind w:left="0"/>
        <w:jc w:val="both"/>
        <w:rPr>
          <w:rFonts w:ascii="Bookman Old Style" w:hAnsi="Bookman Old Style" w:cs="Arial"/>
          <w:i/>
          <w:iCs/>
          <w:color w:val="FF0000"/>
          <w:sz w:val="18"/>
          <w:szCs w:val="18"/>
          <w:lang w:val="pt-BR"/>
        </w:rPr>
      </w:pPr>
    </w:p>
    <w:p w:rsidR="00DA5914" w:rsidRDefault="00DA5914" w:rsidP="00DA5914">
      <w:pPr>
        <w:pStyle w:val="PargrafodaLista"/>
        <w:ind w:left="0"/>
        <w:jc w:val="both"/>
        <w:rPr>
          <w:rFonts w:ascii="Bookman Old Style" w:hAnsi="Bookman Old Style" w:cs="Arial"/>
          <w:iCs/>
          <w:color w:val="FF0000"/>
          <w:sz w:val="18"/>
          <w:szCs w:val="18"/>
          <w:lang w:val="pt-BR"/>
        </w:rPr>
      </w:pPr>
      <w:r>
        <w:rPr>
          <w:rFonts w:ascii="Bookman Old Style" w:hAnsi="Bookman Old Style" w:cs="Arial"/>
          <w:iCs/>
          <w:color w:val="FF0000"/>
          <w:sz w:val="18"/>
          <w:szCs w:val="18"/>
          <w:highlight w:val="yellow"/>
          <w:lang w:val="pt-BR"/>
        </w:rPr>
        <w:t>UTILIZAR PLANILHA PADRONIZADA.</w:t>
      </w:r>
    </w:p>
    <w:p w:rsidR="00DA5914" w:rsidRDefault="00DA5914" w:rsidP="00DA5914">
      <w:pPr>
        <w:pStyle w:val="PargrafodaLista"/>
        <w:ind w:left="0"/>
        <w:jc w:val="both"/>
        <w:rPr>
          <w:rFonts w:ascii="Bookman Old Style" w:hAnsi="Bookman Old Style" w:cs="Arial"/>
          <w:b/>
          <w:iCs/>
          <w:color w:val="FF0000"/>
          <w:sz w:val="18"/>
          <w:szCs w:val="18"/>
          <w:lang w:val="pt-BR"/>
        </w:rPr>
      </w:pPr>
    </w:p>
    <w:p w:rsidR="00DA5914" w:rsidRDefault="00DA5914" w:rsidP="00DA5914">
      <w:pPr>
        <w:pStyle w:val="PargrafodaLista"/>
        <w:ind w:left="0"/>
        <w:jc w:val="both"/>
        <w:rPr>
          <w:rFonts w:ascii="Bookman Old Style" w:hAnsi="Bookman Old Style" w:cs="Arial"/>
          <w:lang w:val="pt-BR"/>
        </w:rPr>
      </w:pPr>
      <w:r>
        <w:rPr>
          <w:rFonts w:ascii="Bookman Old Style" w:hAnsi="Bookman Old Style" w:cstheme="minorHAnsi"/>
          <w:color w:val="0D0D0D" w:themeColor="text1" w:themeTint="F2"/>
          <w:lang w:val="pt-BR"/>
        </w:rPr>
        <w:t xml:space="preserve">9.2. </w:t>
      </w:r>
      <w:r>
        <w:rPr>
          <w:rFonts w:ascii="Bookman Old Style" w:hAnsi="Bookman Old Style" w:cs="Arial"/>
          <w:lang w:val="pt-BR"/>
        </w:rPr>
        <w:t>A partir do quantitativo estudado em atendimento a unidade requisitante e os parâmetros obtidos através das pesquisas de preços realizadas no presente estudo, que intentaram o valor mais próximo possível do praticado no mercado, segue estimativa do valor da contratação conforme exposto na tabela abaixo (</w:t>
      </w:r>
      <w:r>
        <w:rPr>
          <w:rFonts w:ascii="Bookman Old Style" w:hAnsi="Bookman Old Style" w:cs="Arial"/>
          <w:b/>
          <w:color w:val="FF0000"/>
          <w:lang w:val="pt-BR"/>
        </w:rPr>
        <w:t>ou em anexo</w:t>
      </w:r>
      <w:r>
        <w:rPr>
          <w:rFonts w:ascii="Bookman Old Style" w:hAnsi="Bookman Old Style" w:cs="Arial"/>
          <w:lang w:val="pt-BR"/>
        </w:rPr>
        <w:t>), cujo valor informado foi cotado juntamente com o setor/servidor responsável pela formação de preços.</w:t>
      </w:r>
    </w:p>
    <w:tbl>
      <w:tblPr>
        <w:tblW w:w="51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846"/>
        <w:gridCol w:w="2366"/>
        <w:gridCol w:w="961"/>
        <w:gridCol w:w="1235"/>
        <w:gridCol w:w="961"/>
        <w:gridCol w:w="2751"/>
      </w:tblGrid>
      <w:tr w:rsidR="00DA5914" w:rsidTr="00DA5914">
        <w:trPr>
          <w:trHeight w:hRule="exact" w:val="1150"/>
        </w:trPr>
        <w:tc>
          <w:tcPr>
            <w:tcW w:w="464" w:type="pct"/>
            <w:shd w:val="clear" w:color="auto" w:fill="F2F2F2" w:themeFill="background1" w:themeFillShade="F2"/>
            <w:tcMar>
              <w:top w:w="100" w:type="dxa"/>
              <w:left w:w="100" w:type="dxa"/>
              <w:bottom w:w="100" w:type="dxa"/>
              <w:right w:w="100" w:type="dxa"/>
            </w:tcMar>
            <w:vAlign w:val="center"/>
            <w:hideMark/>
          </w:tcPr>
          <w:p w:rsidR="00DA5914" w:rsidRDefault="00DA5914" w:rsidP="00DA5914">
            <w:pPr>
              <w:suppressAutoHyphens/>
              <w:ind w:left="-247"/>
              <w:jc w:val="center"/>
              <w:rPr>
                <w:rFonts w:ascii="Bookman Old Style" w:hAnsi="Bookman Old Style" w:cstheme="minorHAnsi"/>
                <w:b/>
                <w:color w:val="000000" w:themeColor="text1"/>
                <w:kern w:val="3"/>
                <w:sz w:val="19"/>
                <w:szCs w:val="19"/>
                <w:lang w:eastAsia="hi-IN" w:bidi="hi-IN"/>
              </w:rPr>
            </w:pPr>
            <w:r>
              <w:rPr>
                <w:rFonts w:ascii="Bookman Old Style" w:hAnsi="Bookman Old Style" w:cstheme="minorHAnsi"/>
                <w:b/>
                <w:color w:val="000000" w:themeColor="text1"/>
                <w:sz w:val="19"/>
                <w:szCs w:val="19"/>
              </w:rPr>
              <w:t>Item</w:t>
            </w:r>
          </w:p>
        </w:tc>
        <w:tc>
          <w:tcPr>
            <w:tcW w:w="1297" w:type="pct"/>
            <w:shd w:val="clear" w:color="auto" w:fill="F2F2F2" w:themeFill="background1" w:themeFillShade="F2"/>
            <w:tcMar>
              <w:top w:w="100" w:type="dxa"/>
              <w:left w:w="100" w:type="dxa"/>
              <w:bottom w:w="100" w:type="dxa"/>
              <w:right w:w="100" w:type="dxa"/>
            </w:tcMar>
            <w:vAlign w:val="center"/>
            <w:hideMark/>
          </w:tcPr>
          <w:p w:rsidR="00DA5914" w:rsidRDefault="00DA5914" w:rsidP="00DA5914">
            <w:pPr>
              <w:suppressAutoHyphens/>
              <w:ind w:left="54"/>
              <w:jc w:val="center"/>
              <w:rPr>
                <w:rFonts w:ascii="Bookman Old Style" w:eastAsia="SimSun" w:hAnsi="Bookman Old Style" w:cstheme="minorHAnsi"/>
                <w:color w:val="000000" w:themeColor="text1"/>
                <w:kern w:val="3"/>
                <w:sz w:val="19"/>
                <w:szCs w:val="19"/>
                <w:lang w:eastAsia="hi-IN" w:bidi="hi-IN"/>
              </w:rPr>
            </w:pPr>
            <w:proofErr w:type="spellStart"/>
            <w:r>
              <w:rPr>
                <w:rFonts w:ascii="Bookman Old Style" w:hAnsi="Bookman Old Style" w:cstheme="minorHAnsi"/>
                <w:b/>
                <w:color w:val="000000" w:themeColor="text1"/>
                <w:sz w:val="19"/>
                <w:szCs w:val="19"/>
              </w:rPr>
              <w:t>Objeto</w:t>
            </w:r>
            <w:proofErr w:type="spellEnd"/>
            <w:r>
              <w:rPr>
                <w:rFonts w:ascii="Bookman Old Style" w:hAnsi="Bookman Old Style" w:cstheme="minorHAnsi"/>
                <w:b/>
                <w:color w:val="000000" w:themeColor="text1"/>
                <w:sz w:val="19"/>
                <w:szCs w:val="19"/>
              </w:rPr>
              <w:t>/</w:t>
            </w:r>
            <w:proofErr w:type="spellStart"/>
            <w:r>
              <w:rPr>
                <w:rFonts w:ascii="Bookman Old Style" w:hAnsi="Bookman Old Style" w:cstheme="minorHAnsi"/>
                <w:b/>
                <w:color w:val="000000" w:themeColor="text1"/>
                <w:sz w:val="19"/>
                <w:szCs w:val="19"/>
              </w:rPr>
              <w:t>Descrição</w:t>
            </w:r>
            <w:proofErr w:type="spellEnd"/>
          </w:p>
        </w:tc>
        <w:tc>
          <w:tcPr>
            <w:tcW w:w="527" w:type="pct"/>
            <w:shd w:val="clear" w:color="auto" w:fill="F2F2F2" w:themeFill="background1" w:themeFillShade="F2"/>
            <w:vAlign w:val="center"/>
          </w:tcPr>
          <w:p w:rsidR="00DA5914" w:rsidRDefault="00DA5914" w:rsidP="00DA5914">
            <w:pPr>
              <w:suppressAutoHyphens/>
              <w:ind w:left="-211"/>
              <w:jc w:val="center"/>
              <w:rPr>
                <w:rFonts w:ascii="Bookman Old Style" w:hAnsi="Bookman Old Style" w:cstheme="minorHAnsi"/>
                <w:b/>
                <w:color w:val="000000" w:themeColor="text1"/>
                <w:sz w:val="19"/>
                <w:szCs w:val="19"/>
                <w:lang w:val="pt-BR"/>
              </w:rPr>
            </w:pPr>
            <w:r>
              <w:rPr>
                <w:rFonts w:ascii="Bookman Old Style" w:hAnsi="Bookman Old Style" w:cstheme="minorHAnsi"/>
                <w:b/>
                <w:color w:val="000000" w:themeColor="text1"/>
                <w:sz w:val="19"/>
                <w:szCs w:val="19"/>
                <w:lang w:val="pt-BR"/>
              </w:rPr>
              <w:t>Un. de Medida</w:t>
            </w:r>
          </w:p>
        </w:tc>
        <w:tc>
          <w:tcPr>
            <w:tcW w:w="677" w:type="pct"/>
            <w:shd w:val="clear" w:color="auto" w:fill="F2F2F2" w:themeFill="background1" w:themeFillShade="F2"/>
            <w:tcMar>
              <w:top w:w="100" w:type="dxa"/>
              <w:left w:w="100" w:type="dxa"/>
              <w:bottom w:w="100" w:type="dxa"/>
              <w:right w:w="100" w:type="dxa"/>
            </w:tcMar>
            <w:vAlign w:val="center"/>
            <w:hideMark/>
          </w:tcPr>
          <w:p w:rsidR="00DA5914" w:rsidRDefault="00DA5914" w:rsidP="00DA5914">
            <w:pPr>
              <w:suppressAutoHyphens/>
              <w:ind w:left="-96"/>
              <w:jc w:val="center"/>
              <w:rPr>
                <w:rFonts w:ascii="Bookman Old Style" w:eastAsia="SimSun" w:hAnsi="Bookman Old Style" w:cstheme="minorHAnsi"/>
                <w:color w:val="000000" w:themeColor="text1"/>
                <w:kern w:val="3"/>
                <w:sz w:val="19"/>
                <w:szCs w:val="19"/>
                <w:lang w:val="pt-BR" w:eastAsia="hi-IN" w:bidi="hi-IN"/>
              </w:rPr>
            </w:pPr>
            <w:r>
              <w:rPr>
                <w:rFonts w:ascii="Bookman Old Style" w:hAnsi="Bookman Old Style" w:cstheme="minorHAnsi"/>
                <w:b/>
                <w:color w:val="000000" w:themeColor="text1"/>
                <w:sz w:val="19"/>
                <w:szCs w:val="19"/>
                <w:lang w:val="pt-BR"/>
              </w:rPr>
              <w:t>Valor Unitário</w:t>
            </w:r>
          </w:p>
        </w:tc>
        <w:tc>
          <w:tcPr>
            <w:tcW w:w="527" w:type="pct"/>
            <w:shd w:val="clear" w:color="auto" w:fill="F2F2F2" w:themeFill="background1" w:themeFillShade="F2"/>
            <w:vAlign w:val="center"/>
          </w:tcPr>
          <w:p w:rsidR="00DA5914" w:rsidRDefault="00DA5914" w:rsidP="00DA5914">
            <w:pPr>
              <w:suppressAutoHyphens/>
              <w:jc w:val="center"/>
              <w:rPr>
                <w:rFonts w:ascii="Bookman Old Style" w:hAnsi="Bookman Old Style" w:cstheme="minorHAnsi"/>
                <w:b/>
                <w:color w:val="000000" w:themeColor="text1"/>
                <w:sz w:val="19"/>
                <w:szCs w:val="19"/>
                <w:lang w:val="pt-BR"/>
              </w:rPr>
            </w:pPr>
            <w:proofErr w:type="spellStart"/>
            <w:r>
              <w:rPr>
                <w:rFonts w:ascii="Bookman Old Style" w:hAnsi="Bookman Old Style" w:cstheme="minorHAnsi"/>
                <w:b/>
                <w:color w:val="000000" w:themeColor="text1"/>
                <w:sz w:val="19"/>
                <w:szCs w:val="19"/>
                <w:lang w:val="pt-BR"/>
              </w:rPr>
              <w:t>Qtde</w:t>
            </w:r>
            <w:proofErr w:type="spellEnd"/>
          </w:p>
        </w:tc>
        <w:tc>
          <w:tcPr>
            <w:tcW w:w="1508" w:type="pct"/>
            <w:shd w:val="clear" w:color="auto" w:fill="F2F2F2" w:themeFill="background1" w:themeFillShade="F2"/>
            <w:vAlign w:val="center"/>
          </w:tcPr>
          <w:p w:rsidR="00DA5914" w:rsidRDefault="00DA5914" w:rsidP="00DA5914">
            <w:pPr>
              <w:suppressAutoHyphens/>
              <w:spacing w:after="0" w:line="240" w:lineRule="auto"/>
              <w:jc w:val="center"/>
              <w:rPr>
                <w:rFonts w:ascii="Bookman Old Style" w:hAnsi="Bookman Old Style" w:cstheme="minorHAnsi"/>
                <w:bCs/>
                <w:color w:val="FF0000"/>
                <w:sz w:val="19"/>
                <w:szCs w:val="19"/>
                <w:lang w:val="pt-BR"/>
              </w:rPr>
            </w:pPr>
            <w:r>
              <w:rPr>
                <w:rFonts w:ascii="Bookman Old Style" w:hAnsi="Bookman Old Style" w:cstheme="minorHAnsi"/>
                <w:b/>
                <w:color w:val="000000" w:themeColor="text1"/>
                <w:sz w:val="19"/>
                <w:szCs w:val="19"/>
                <w:lang w:val="pt-BR"/>
              </w:rPr>
              <w:t>Metodologia</w:t>
            </w:r>
            <w:r>
              <w:rPr>
                <w:rFonts w:ascii="Bookman Old Style" w:hAnsi="Bookman Old Style" w:cstheme="minorHAnsi"/>
                <w:b/>
                <w:color w:val="000000" w:themeColor="text1"/>
                <w:sz w:val="19"/>
                <w:szCs w:val="19"/>
                <w:lang w:val="pt-BR"/>
              </w:rPr>
              <w:br/>
            </w:r>
            <w:r>
              <w:rPr>
                <w:rFonts w:ascii="Bookman Old Style" w:hAnsi="Bookman Old Style" w:cstheme="minorHAnsi"/>
                <w:bCs/>
                <w:color w:val="FF0000"/>
                <w:sz w:val="19"/>
                <w:szCs w:val="19"/>
                <w:lang w:val="pt-BR"/>
              </w:rPr>
              <w:t>(média/mediana/</w:t>
            </w:r>
          </w:p>
          <w:p w:rsidR="00DA5914" w:rsidRDefault="00DA5914" w:rsidP="00DA5914">
            <w:pPr>
              <w:suppressAutoHyphens/>
              <w:spacing w:after="0" w:line="240" w:lineRule="auto"/>
              <w:jc w:val="center"/>
              <w:rPr>
                <w:rFonts w:ascii="Bookman Old Style" w:hAnsi="Bookman Old Style" w:cstheme="minorHAnsi"/>
                <w:b/>
                <w:color w:val="000000" w:themeColor="text1"/>
                <w:sz w:val="19"/>
                <w:szCs w:val="19"/>
                <w:lang w:val="pt-BR"/>
              </w:rPr>
            </w:pPr>
            <w:r>
              <w:rPr>
                <w:rFonts w:ascii="Bookman Old Style" w:hAnsi="Bookman Old Style" w:cstheme="minorHAnsi"/>
                <w:bCs/>
                <w:color w:val="FF0000"/>
                <w:sz w:val="19"/>
                <w:szCs w:val="19"/>
                <w:lang w:val="pt-BR"/>
              </w:rPr>
              <w:t>menor preço/outra)</w:t>
            </w:r>
          </w:p>
        </w:tc>
      </w:tr>
      <w:tr w:rsidR="00DA5914" w:rsidTr="00DA5914">
        <w:trPr>
          <w:trHeight w:hRule="exact" w:val="542"/>
        </w:trPr>
        <w:tc>
          <w:tcPr>
            <w:tcW w:w="464" w:type="pct"/>
            <w:tcMar>
              <w:top w:w="100" w:type="dxa"/>
              <w:left w:w="100" w:type="dxa"/>
              <w:bottom w:w="100" w:type="dxa"/>
              <w:right w:w="100" w:type="dxa"/>
            </w:tcMar>
            <w:vAlign w:val="center"/>
            <w:hideMark/>
          </w:tcPr>
          <w:p w:rsidR="00DA5914" w:rsidRDefault="00DA5914" w:rsidP="00DA5914">
            <w:pPr>
              <w:suppressAutoHyphens/>
              <w:ind w:left="-247"/>
              <w:jc w:val="center"/>
              <w:rPr>
                <w:rFonts w:ascii="Bookman Old Style" w:hAnsi="Bookman Old Style" w:cstheme="minorHAnsi"/>
                <w:bCs/>
                <w:color w:val="000000" w:themeColor="text1"/>
                <w:kern w:val="3"/>
                <w:sz w:val="19"/>
                <w:szCs w:val="19"/>
                <w:lang w:val="pt-BR" w:eastAsia="hi-IN" w:bidi="hi-IN"/>
              </w:rPr>
            </w:pPr>
            <w:r>
              <w:rPr>
                <w:rFonts w:ascii="Bookman Old Style" w:hAnsi="Bookman Old Style" w:cstheme="minorHAnsi"/>
                <w:bCs/>
                <w:color w:val="000000" w:themeColor="text1"/>
                <w:sz w:val="19"/>
                <w:szCs w:val="19"/>
                <w:lang w:val="pt-BR"/>
              </w:rPr>
              <w:t>1</w:t>
            </w:r>
          </w:p>
        </w:tc>
        <w:tc>
          <w:tcPr>
            <w:tcW w:w="1297" w:type="pct"/>
            <w:tcMar>
              <w:top w:w="100" w:type="dxa"/>
              <w:left w:w="100" w:type="dxa"/>
              <w:bottom w:w="100" w:type="dxa"/>
              <w:right w:w="100" w:type="dxa"/>
            </w:tcMar>
            <w:vAlign w:val="center"/>
          </w:tcPr>
          <w:p w:rsidR="00DA5914" w:rsidRDefault="00DA5914" w:rsidP="00DA5914">
            <w:pPr>
              <w:suppressAutoHyphens/>
              <w:jc w:val="center"/>
              <w:rPr>
                <w:rFonts w:ascii="Bookman Old Style" w:hAnsi="Bookman Old Style" w:cstheme="minorHAnsi"/>
                <w:color w:val="000000" w:themeColor="text1"/>
                <w:kern w:val="3"/>
                <w:sz w:val="19"/>
                <w:szCs w:val="19"/>
                <w:lang w:val="pt-BR" w:eastAsia="hi-IN" w:bidi="hi-IN"/>
              </w:rPr>
            </w:pPr>
          </w:p>
        </w:tc>
        <w:tc>
          <w:tcPr>
            <w:tcW w:w="527" w:type="pct"/>
          </w:tcPr>
          <w:p w:rsidR="00DA5914" w:rsidRDefault="00DA5914" w:rsidP="00DA5914">
            <w:pPr>
              <w:suppressAutoHyphens/>
              <w:jc w:val="center"/>
              <w:rPr>
                <w:rFonts w:ascii="Bookman Old Style" w:hAnsi="Bookman Old Style" w:cstheme="minorHAnsi"/>
                <w:color w:val="000000" w:themeColor="text1"/>
                <w:kern w:val="3"/>
                <w:sz w:val="19"/>
                <w:szCs w:val="19"/>
                <w:lang w:val="pt-BR" w:eastAsia="hi-IN" w:bidi="hi-IN"/>
              </w:rPr>
            </w:pPr>
          </w:p>
        </w:tc>
        <w:tc>
          <w:tcPr>
            <w:tcW w:w="677" w:type="pct"/>
            <w:tcMar>
              <w:top w:w="100" w:type="dxa"/>
              <w:left w:w="100" w:type="dxa"/>
              <w:bottom w:w="100" w:type="dxa"/>
              <w:right w:w="100" w:type="dxa"/>
            </w:tcMar>
            <w:vAlign w:val="center"/>
          </w:tcPr>
          <w:p w:rsidR="00DA5914" w:rsidRDefault="00DA5914" w:rsidP="00DA5914">
            <w:pPr>
              <w:suppressAutoHyphens/>
              <w:jc w:val="center"/>
              <w:rPr>
                <w:rFonts w:ascii="Bookman Old Style" w:hAnsi="Bookman Old Style" w:cstheme="minorHAnsi"/>
                <w:color w:val="000000" w:themeColor="text1"/>
                <w:kern w:val="3"/>
                <w:sz w:val="19"/>
                <w:szCs w:val="19"/>
                <w:lang w:val="pt-BR" w:eastAsia="hi-IN" w:bidi="hi-IN"/>
              </w:rPr>
            </w:pPr>
          </w:p>
        </w:tc>
        <w:tc>
          <w:tcPr>
            <w:tcW w:w="527" w:type="pct"/>
          </w:tcPr>
          <w:p w:rsidR="00DA5914" w:rsidRDefault="00DA5914" w:rsidP="00DA5914">
            <w:pPr>
              <w:suppressAutoHyphens/>
              <w:jc w:val="center"/>
              <w:rPr>
                <w:rFonts w:ascii="Bookman Old Style" w:hAnsi="Bookman Old Style" w:cstheme="minorHAnsi"/>
                <w:strike/>
                <w:color w:val="000000" w:themeColor="text1"/>
                <w:kern w:val="3"/>
                <w:sz w:val="19"/>
                <w:szCs w:val="19"/>
                <w:lang w:val="pt-BR" w:eastAsia="hi-IN" w:bidi="hi-IN"/>
              </w:rPr>
            </w:pPr>
          </w:p>
        </w:tc>
        <w:tc>
          <w:tcPr>
            <w:tcW w:w="1508" w:type="pct"/>
          </w:tcPr>
          <w:p w:rsidR="00DA5914" w:rsidRDefault="00DA5914" w:rsidP="00DA5914">
            <w:pPr>
              <w:suppressAutoHyphens/>
              <w:jc w:val="center"/>
              <w:rPr>
                <w:rFonts w:ascii="Bookman Old Style" w:hAnsi="Bookman Old Style" w:cstheme="minorHAnsi"/>
                <w:strike/>
                <w:color w:val="000000" w:themeColor="text1"/>
                <w:kern w:val="3"/>
                <w:sz w:val="19"/>
                <w:szCs w:val="19"/>
                <w:lang w:val="pt-BR" w:eastAsia="hi-IN" w:bidi="hi-IN"/>
              </w:rPr>
            </w:pPr>
          </w:p>
        </w:tc>
      </w:tr>
      <w:tr w:rsidR="00DA5914" w:rsidTr="00DA5914">
        <w:trPr>
          <w:trHeight w:hRule="exact" w:val="542"/>
        </w:trPr>
        <w:tc>
          <w:tcPr>
            <w:tcW w:w="464" w:type="pct"/>
            <w:tcMar>
              <w:top w:w="100" w:type="dxa"/>
              <w:left w:w="100" w:type="dxa"/>
              <w:bottom w:w="100" w:type="dxa"/>
              <w:right w:w="100" w:type="dxa"/>
            </w:tcMar>
            <w:vAlign w:val="center"/>
            <w:hideMark/>
          </w:tcPr>
          <w:p w:rsidR="00DA5914" w:rsidRDefault="00DA5914" w:rsidP="00DA5914">
            <w:pPr>
              <w:suppressAutoHyphens/>
              <w:ind w:left="-247"/>
              <w:jc w:val="center"/>
              <w:rPr>
                <w:rFonts w:ascii="Bookman Old Style" w:hAnsi="Bookman Old Style" w:cstheme="minorHAnsi"/>
                <w:bCs/>
                <w:color w:val="000000" w:themeColor="text1"/>
                <w:kern w:val="3"/>
                <w:sz w:val="19"/>
                <w:szCs w:val="19"/>
                <w:lang w:val="pt-BR" w:eastAsia="hi-IN" w:bidi="hi-IN"/>
              </w:rPr>
            </w:pPr>
            <w:r>
              <w:rPr>
                <w:rFonts w:ascii="Bookman Old Style" w:hAnsi="Bookman Old Style" w:cstheme="minorHAnsi"/>
                <w:bCs/>
                <w:color w:val="000000" w:themeColor="text1"/>
                <w:sz w:val="19"/>
                <w:szCs w:val="19"/>
                <w:lang w:val="pt-BR"/>
              </w:rPr>
              <w:lastRenderedPageBreak/>
              <w:t>2</w:t>
            </w:r>
          </w:p>
        </w:tc>
        <w:tc>
          <w:tcPr>
            <w:tcW w:w="1297" w:type="pct"/>
            <w:tcMar>
              <w:top w:w="100" w:type="dxa"/>
              <w:left w:w="100" w:type="dxa"/>
              <w:bottom w:w="100" w:type="dxa"/>
              <w:right w:w="100" w:type="dxa"/>
            </w:tcMar>
            <w:vAlign w:val="center"/>
            <w:hideMark/>
          </w:tcPr>
          <w:p w:rsidR="00DA5914" w:rsidRDefault="00DA5914" w:rsidP="00DA5914">
            <w:pPr>
              <w:suppressAutoHyphens/>
              <w:jc w:val="center"/>
              <w:rPr>
                <w:rFonts w:ascii="Bookman Old Style" w:eastAsia="SimSun" w:hAnsi="Bookman Old Style" w:cstheme="minorHAnsi"/>
                <w:color w:val="000000" w:themeColor="text1"/>
                <w:kern w:val="3"/>
                <w:sz w:val="19"/>
                <w:szCs w:val="19"/>
                <w:lang w:val="pt-BR" w:eastAsia="hi-IN" w:bidi="hi-IN"/>
              </w:rPr>
            </w:pPr>
          </w:p>
        </w:tc>
        <w:tc>
          <w:tcPr>
            <w:tcW w:w="527" w:type="pct"/>
          </w:tcPr>
          <w:p w:rsidR="00DA5914" w:rsidRDefault="00DA5914" w:rsidP="00DA5914">
            <w:pPr>
              <w:suppressAutoHyphens/>
              <w:jc w:val="center"/>
              <w:rPr>
                <w:rFonts w:ascii="Bookman Old Style" w:eastAsia="SimSun" w:hAnsi="Bookman Old Style" w:cstheme="minorHAnsi"/>
                <w:color w:val="000000" w:themeColor="text1"/>
                <w:kern w:val="3"/>
                <w:sz w:val="19"/>
                <w:szCs w:val="19"/>
                <w:lang w:val="pt-BR" w:eastAsia="hi-IN" w:bidi="hi-IN"/>
              </w:rPr>
            </w:pPr>
          </w:p>
        </w:tc>
        <w:tc>
          <w:tcPr>
            <w:tcW w:w="677" w:type="pct"/>
            <w:tcMar>
              <w:top w:w="100" w:type="dxa"/>
              <w:left w:w="100" w:type="dxa"/>
              <w:bottom w:w="100" w:type="dxa"/>
              <w:right w:w="100" w:type="dxa"/>
            </w:tcMar>
            <w:vAlign w:val="center"/>
          </w:tcPr>
          <w:p w:rsidR="00DA5914" w:rsidRDefault="00DA5914" w:rsidP="00DA5914">
            <w:pPr>
              <w:suppressAutoHyphens/>
              <w:jc w:val="center"/>
              <w:rPr>
                <w:rFonts w:ascii="Bookman Old Style" w:eastAsia="SimSun" w:hAnsi="Bookman Old Style" w:cstheme="minorHAnsi"/>
                <w:color w:val="000000" w:themeColor="text1"/>
                <w:kern w:val="3"/>
                <w:sz w:val="19"/>
                <w:szCs w:val="19"/>
                <w:lang w:val="pt-BR" w:eastAsia="hi-IN" w:bidi="hi-IN"/>
              </w:rPr>
            </w:pPr>
          </w:p>
        </w:tc>
        <w:tc>
          <w:tcPr>
            <w:tcW w:w="527" w:type="pct"/>
          </w:tcPr>
          <w:p w:rsidR="00DA5914" w:rsidRDefault="00DA5914" w:rsidP="00DA5914">
            <w:pPr>
              <w:suppressAutoHyphens/>
              <w:jc w:val="center"/>
              <w:rPr>
                <w:rFonts w:ascii="Bookman Old Style" w:eastAsia="SimSun" w:hAnsi="Bookman Old Style" w:cstheme="minorHAnsi"/>
                <w:color w:val="000000" w:themeColor="text1"/>
                <w:kern w:val="3"/>
                <w:sz w:val="19"/>
                <w:szCs w:val="19"/>
                <w:lang w:val="pt-BR" w:eastAsia="hi-IN" w:bidi="hi-IN"/>
              </w:rPr>
            </w:pPr>
          </w:p>
        </w:tc>
        <w:tc>
          <w:tcPr>
            <w:tcW w:w="1508" w:type="pct"/>
          </w:tcPr>
          <w:p w:rsidR="00DA5914" w:rsidRDefault="00DA5914" w:rsidP="00DA5914">
            <w:pPr>
              <w:suppressAutoHyphens/>
              <w:jc w:val="center"/>
              <w:rPr>
                <w:rFonts w:ascii="Bookman Old Style" w:eastAsia="SimSun" w:hAnsi="Bookman Old Style" w:cstheme="minorHAnsi"/>
                <w:color w:val="000000" w:themeColor="text1"/>
                <w:kern w:val="3"/>
                <w:sz w:val="19"/>
                <w:szCs w:val="19"/>
                <w:lang w:val="pt-BR" w:eastAsia="hi-IN" w:bidi="hi-IN"/>
              </w:rPr>
            </w:pPr>
          </w:p>
        </w:tc>
      </w:tr>
      <w:tr w:rsidR="00DA5914" w:rsidTr="00DA5914">
        <w:trPr>
          <w:trHeight w:hRule="exact" w:val="542"/>
        </w:trPr>
        <w:tc>
          <w:tcPr>
            <w:tcW w:w="464" w:type="pct"/>
            <w:tcMar>
              <w:top w:w="100" w:type="dxa"/>
              <w:left w:w="100" w:type="dxa"/>
              <w:bottom w:w="100" w:type="dxa"/>
              <w:right w:w="100" w:type="dxa"/>
            </w:tcMar>
            <w:vAlign w:val="center"/>
          </w:tcPr>
          <w:p w:rsidR="00DA5914" w:rsidRDefault="00DA5914" w:rsidP="00DA5914">
            <w:pPr>
              <w:suppressAutoHyphens/>
              <w:ind w:left="-247"/>
              <w:jc w:val="center"/>
              <w:rPr>
                <w:rFonts w:ascii="Bookman Old Style" w:hAnsi="Bookman Old Style" w:cstheme="minorHAnsi"/>
                <w:bCs/>
                <w:color w:val="000000" w:themeColor="text1"/>
                <w:sz w:val="19"/>
                <w:szCs w:val="19"/>
                <w:lang w:val="pt-BR"/>
              </w:rPr>
            </w:pPr>
            <w:r>
              <w:rPr>
                <w:rFonts w:ascii="Bookman Old Style" w:hAnsi="Bookman Old Style" w:cstheme="minorHAnsi"/>
                <w:bCs/>
                <w:color w:val="000000" w:themeColor="text1"/>
                <w:sz w:val="19"/>
                <w:szCs w:val="19"/>
                <w:lang w:val="pt-BR"/>
              </w:rPr>
              <w:t>3</w:t>
            </w:r>
          </w:p>
        </w:tc>
        <w:tc>
          <w:tcPr>
            <w:tcW w:w="1297" w:type="pct"/>
            <w:tcMar>
              <w:top w:w="100" w:type="dxa"/>
              <w:left w:w="100" w:type="dxa"/>
              <w:bottom w:w="100" w:type="dxa"/>
              <w:right w:w="100" w:type="dxa"/>
            </w:tcMar>
            <w:vAlign w:val="center"/>
          </w:tcPr>
          <w:p w:rsidR="00DA5914" w:rsidRDefault="00DA5914" w:rsidP="00DA5914">
            <w:pPr>
              <w:suppressAutoHyphens/>
              <w:jc w:val="center"/>
              <w:rPr>
                <w:rFonts w:ascii="Bookman Old Style" w:eastAsia="SimSun" w:hAnsi="Bookman Old Style" w:cstheme="minorHAnsi"/>
                <w:color w:val="000000" w:themeColor="text1"/>
                <w:kern w:val="3"/>
                <w:sz w:val="19"/>
                <w:szCs w:val="19"/>
                <w:lang w:val="pt-BR" w:eastAsia="hi-IN" w:bidi="hi-IN"/>
              </w:rPr>
            </w:pPr>
          </w:p>
        </w:tc>
        <w:tc>
          <w:tcPr>
            <w:tcW w:w="527" w:type="pct"/>
          </w:tcPr>
          <w:p w:rsidR="00DA5914" w:rsidRDefault="00DA5914" w:rsidP="00DA5914">
            <w:pPr>
              <w:suppressAutoHyphens/>
              <w:jc w:val="center"/>
              <w:rPr>
                <w:rFonts w:ascii="Bookman Old Style" w:eastAsia="SimSun" w:hAnsi="Bookman Old Style" w:cstheme="minorHAnsi"/>
                <w:color w:val="000000" w:themeColor="text1"/>
                <w:kern w:val="3"/>
                <w:sz w:val="19"/>
                <w:szCs w:val="19"/>
                <w:lang w:val="pt-BR" w:eastAsia="hi-IN" w:bidi="hi-IN"/>
              </w:rPr>
            </w:pPr>
          </w:p>
        </w:tc>
        <w:tc>
          <w:tcPr>
            <w:tcW w:w="677" w:type="pct"/>
            <w:tcMar>
              <w:top w:w="100" w:type="dxa"/>
              <w:left w:w="100" w:type="dxa"/>
              <w:bottom w:w="100" w:type="dxa"/>
              <w:right w:w="100" w:type="dxa"/>
            </w:tcMar>
            <w:vAlign w:val="center"/>
          </w:tcPr>
          <w:p w:rsidR="00DA5914" w:rsidRDefault="00DA5914" w:rsidP="00DA5914">
            <w:pPr>
              <w:suppressAutoHyphens/>
              <w:jc w:val="center"/>
              <w:rPr>
                <w:rFonts w:ascii="Bookman Old Style" w:eastAsia="SimSun" w:hAnsi="Bookman Old Style" w:cstheme="minorHAnsi"/>
                <w:color w:val="000000" w:themeColor="text1"/>
                <w:kern w:val="3"/>
                <w:sz w:val="19"/>
                <w:szCs w:val="19"/>
                <w:lang w:val="pt-BR" w:eastAsia="hi-IN" w:bidi="hi-IN"/>
              </w:rPr>
            </w:pPr>
          </w:p>
        </w:tc>
        <w:tc>
          <w:tcPr>
            <w:tcW w:w="527" w:type="pct"/>
          </w:tcPr>
          <w:p w:rsidR="00DA5914" w:rsidRDefault="00DA5914" w:rsidP="00DA5914">
            <w:pPr>
              <w:suppressAutoHyphens/>
              <w:jc w:val="center"/>
              <w:rPr>
                <w:rFonts w:ascii="Bookman Old Style" w:eastAsia="SimSun" w:hAnsi="Bookman Old Style" w:cstheme="minorHAnsi"/>
                <w:color w:val="000000" w:themeColor="text1"/>
                <w:kern w:val="3"/>
                <w:sz w:val="19"/>
                <w:szCs w:val="19"/>
                <w:lang w:val="pt-BR" w:eastAsia="hi-IN" w:bidi="hi-IN"/>
              </w:rPr>
            </w:pPr>
          </w:p>
        </w:tc>
        <w:tc>
          <w:tcPr>
            <w:tcW w:w="1508" w:type="pct"/>
          </w:tcPr>
          <w:p w:rsidR="00DA5914" w:rsidRDefault="00DA5914" w:rsidP="00DA5914">
            <w:pPr>
              <w:suppressAutoHyphens/>
              <w:jc w:val="center"/>
              <w:rPr>
                <w:rFonts w:ascii="Bookman Old Style" w:eastAsia="SimSun" w:hAnsi="Bookman Old Style" w:cstheme="minorHAnsi"/>
                <w:color w:val="000000" w:themeColor="text1"/>
                <w:kern w:val="3"/>
                <w:sz w:val="19"/>
                <w:szCs w:val="19"/>
                <w:lang w:val="pt-BR" w:eastAsia="hi-IN" w:bidi="hi-IN"/>
              </w:rPr>
            </w:pPr>
          </w:p>
        </w:tc>
      </w:tr>
    </w:tbl>
    <w:p w:rsidR="00DA5914" w:rsidRDefault="00DA5914" w:rsidP="00DA5914">
      <w:pPr>
        <w:jc w:val="both"/>
        <w:rPr>
          <w:rFonts w:ascii="Bookman Old Style" w:hAnsi="Bookman Old Style"/>
          <w:b/>
          <w:i/>
          <w:iCs/>
          <w:color w:val="FF0000"/>
          <w:sz w:val="18"/>
          <w:szCs w:val="18"/>
          <w:lang w:val="pt-BR"/>
        </w:rPr>
      </w:pPr>
      <w:r>
        <w:rPr>
          <w:rFonts w:ascii="Bookman Old Style" w:hAnsi="Bookman Old Style"/>
          <w:b/>
          <w:i/>
          <w:iCs/>
          <w:color w:val="FF0000"/>
          <w:sz w:val="18"/>
          <w:szCs w:val="18"/>
          <w:lang w:val="pt-BR"/>
        </w:rPr>
        <w:t>*A estimativa poderá ser inserida sob forma de anexo, quando se tratar de contratação envolvendo vários itens e a exposição fora do ETP restar facilitada.</w:t>
      </w:r>
    </w:p>
    <w:p w:rsidR="00DA5914" w:rsidRDefault="00DA5914" w:rsidP="00DA5914">
      <w:pPr>
        <w:adjustRightInd w:val="0"/>
        <w:jc w:val="both"/>
        <w:rPr>
          <w:rFonts w:ascii="Bookman Old Style" w:hAnsi="Bookman Old Style" w:cs="Arial"/>
          <w:iCs/>
          <w:color w:val="FF0000"/>
          <w:lang w:val="pt-BR"/>
        </w:rPr>
      </w:pPr>
      <w:r>
        <w:rPr>
          <w:rFonts w:ascii="Bookman Old Style" w:hAnsi="Bookman Old Style" w:cs="Arial"/>
          <w:iCs/>
          <w:lang w:val="pt-BR"/>
        </w:rPr>
        <w:t>9.3. O valor total estimado da contratação é de R$ _______</w:t>
      </w:r>
      <w:proofErr w:type="gramStart"/>
      <w:r>
        <w:rPr>
          <w:rFonts w:ascii="Bookman Old Style" w:hAnsi="Bookman Old Style" w:cs="Arial"/>
          <w:iCs/>
          <w:lang w:val="pt-BR"/>
        </w:rPr>
        <w:t>_,_</w:t>
      </w:r>
      <w:proofErr w:type="gramEnd"/>
      <w:r>
        <w:rPr>
          <w:rFonts w:ascii="Bookman Old Style" w:hAnsi="Bookman Old Style" w:cs="Arial"/>
          <w:iCs/>
          <w:lang w:val="pt-BR"/>
        </w:rPr>
        <w:t>__.</w:t>
      </w:r>
    </w:p>
    <w:p w:rsidR="00DA5914" w:rsidRDefault="00DA5914" w:rsidP="00DA5914">
      <w:pPr>
        <w:pStyle w:val="PargrafodaLista"/>
        <w:spacing w:before="240" w:line="276" w:lineRule="auto"/>
        <w:ind w:left="0"/>
        <w:contextualSpacing w:val="0"/>
        <w:rPr>
          <w:rFonts w:ascii="Bookman Old Style" w:hAnsi="Bookman Old Style" w:cstheme="minorHAnsi"/>
          <w:b/>
          <w:bCs/>
          <w:color w:val="0D0D0D" w:themeColor="text1" w:themeTint="F2"/>
          <w:lang w:val="pt-BR"/>
        </w:rPr>
      </w:pPr>
      <w:r>
        <w:rPr>
          <w:rFonts w:ascii="Bookman Old Style" w:hAnsi="Bookman Old Style" w:cstheme="minorHAnsi"/>
          <w:b/>
          <w:bCs/>
          <w:color w:val="0D0D0D" w:themeColor="text1" w:themeTint="F2"/>
          <w:lang w:val="pt-BR"/>
        </w:rPr>
        <w:t>10. DA DESCRIÇÃO DA SOLUÇÃO COMO UM TODO</w:t>
      </w:r>
    </w:p>
    <w:p w:rsidR="00DA5914" w:rsidRDefault="00DA5914" w:rsidP="00DA5914">
      <w:pPr>
        <w:pStyle w:val="PargrafodaLista"/>
        <w:spacing w:line="276" w:lineRule="auto"/>
        <w:ind w:left="0"/>
        <w:rPr>
          <w:rFonts w:ascii="Bookman Old Style" w:hAnsi="Bookman Old Style" w:cstheme="minorHAnsi"/>
          <w:b/>
          <w:bCs/>
          <w:color w:val="0D0D0D" w:themeColor="text1" w:themeTint="F2"/>
          <w:lang w:val="pt-BR"/>
        </w:rPr>
      </w:pPr>
      <w:r>
        <w:rPr>
          <w:rFonts w:ascii="Bookman Old Style" w:hAnsi="Bookman Old Style" w:cs="Times New Roman"/>
          <w:b/>
          <w:bCs/>
          <w:color w:val="0D0D0D" w:themeColor="text1" w:themeTint="F2"/>
          <w:lang w:val="pt-BR"/>
        </w:rPr>
        <w:t>Das exigências com relação à manutenção, instalação e assistência técnica</w:t>
      </w:r>
    </w:p>
    <w:p w:rsidR="00DA5914" w:rsidRDefault="00DA5914" w:rsidP="00DA5914">
      <w:pPr>
        <w:spacing w:line="276" w:lineRule="auto"/>
        <w:jc w:val="both"/>
        <w:rPr>
          <w:rFonts w:ascii="Bookman Old Style" w:hAnsi="Bookman Old Style" w:cstheme="minorHAnsi"/>
          <w:bCs/>
          <w:lang w:val="pt-BR"/>
        </w:rPr>
      </w:pPr>
      <w:sdt>
        <w:sdtPr>
          <w:rPr>
            <w:rFonts w:ascii="Bookman Old Style" w:eastAsia="MS Gothic" w:hAnsi="Bookman Old Style" w:cstheme="minorHAnsi"/>
            <w:bCs/>
            <w:lang w:val="pt-BR"/>
          </w:rPr>
          <w:id w:val="-1729986463"/>
          <w14:checkbox>
            <w14:checked w14:val="0"/>
            <w14:checkedState w14:val="2612" w14:font="MS Gothic"/>
            <w14:uncheckedState w14:val="2610" w14:font="MS Gothic"/>
          </w14:checkbox>
        </w:sdtPr>
        <w:sdtContent>
          <w:r>
            <w:rPr>
              <w:rFonts w:ascii="MS Gothic" w:eastAsia="MS Gothic" w:hAnsi="MS Gothic" w:cs="MS Gothic" w:hint="eastAsia"/>
              <w:bCs/>
              <w:lang w:val="pt-BR"/>
            </w:rPr>
            <w:t>☐</w:t>
          </w:r>
        </w:sdtContent>
      </w:sdt>
      <w:r>
        <w:rPr>
          <w:rFonts w:ascii="Bookman Old Style" w:hAnsi="Bookman Old Style" w:cstheme="minorHAnsi"/>
          <w:bCs/>
          <w:lang w:val="pt-BR"/>
        </w:rPr>
        <w:t xml:space="preserve"> O objeto estudado não requer manutenção, instalação ou assistência técnica.</w:t>
      </w:r>
    </w:p>
    <w:p w:rsidR="00DA5914" w:rsidRDefault="00DA5914" w:rsidP="00DA5914">
      <w:pPr>
        <w:spacing w:line="276" w:lineRule="auto"/>
        <w:jc w:val="both"/>
        <w:rPr>
          <w:rFonts w:ascii="Bookman Old Style" w:hAnsi="Bookman Old Style" w:cstheme="minorHAnsi"/>
          <w:bCs/>
          <w:lang w:val="pt-BR"/>
        </w:rPr>
      </w:pPr>
      <w:sdt>
        <w:sdtPr>
          <w:rPr>
            <w:rFonts w:ascii="Bookman Old Style" w:hAnsi="Bookman Old Style" w:cstheme="minorHAnsi"/>
            <w:bCs/>
            <w:lang w:val="pt-BR"/>
          </w:rPr>
          <w:id w:val="-8847376"/>
          <w14:checkbox>
            <w14:checked w14:val="0"/>
            <w14:checkedState w14:val="2612" w14:font="MS Gothic"/>
            <w14:uncheckedState w14:val="2610" w14:font="MS Gothic"/>
          </w14:checkbox>
        </w:sdtPr>
        <w:sdtContent>
          <w:r>
            <w:rPr>
              <w:rFonts w:ascii="MS Gothic" w:eastAsia="MS Gothic" w:hAnsi="MS Gothic" w:cs="MS Gothic" w:hint="eastAsia"/>
              <w:bCs/>
              <w:lang w:val="pt-BR"/>
            </w:rPr>
            <w:t>☐</w:t>
          </w:r>
        </w:sdtContent>
      </w:sdt>
      <w:r>
        <w:rPr>
          <w:rFonts w:ascii="Bookman Old Style" w:hAnsi="Bookman Old Style" w:cstheme="minorHAnsi"/>
          <w:bCs/>
          <w:lang w:val="pt-BR"/>
        </w:rPr>
        <w:t xml:space="preserve"> Conforme mencionado no Item 14, o objeto em estudo requer manutenção, instalação ou assistência técnica ou outras, observadas as seguintes exigências:</w:t>
      </w:r>
    </w:p>
    <w:p w:rsidR="00DA5914" w:rsidRDefault="00DA5914" w:rsidP="00DA5914">
      <w:pPr>
        <w:shd w:val="clear" w:color="auto" w:fill="FFFFFF"/>
        <w:spacing w:line="276" w:lineRule="auto"/>
        <w:jc w:val="both"/>
        <w:rPr>
          <w:rFonts w:ascii="Bookman Old Style" w:eastAsia="Times New Roman" w:hAnsi="Bookman Old Style" w:cs="Arial"/>
          <w:b/>
          <w:i/>
          <w:color w:val="FF0000"/>
          <w:sz w:val="18"/>
          <w:szCs w:val="18"/>
          <w:lang w:val="pt-BR" w:eastAsia="pt-BR"/>
        </w:rPr>
      </w:pPr>
      <w:r>
        <w:rPr>
          <w:rFonts w:ascii="Bookman Old Style" w:hAnsi="Bookman Old Style" w:cs="Arial"/>
          <w:b/>
          <w:i/>
          <w:color w:val="FF0000"/>
          <w:sz w:val="18"/>
          <w:szCs w:val="18"/>
          <w:lang w:val="pt-BR"/>
        </w:rPr>
        <w:t xml:space="preserve">*Se for o caso de manutenção e assistência técnica local ou </w:t>
      </w:r>
      <w:r>
        <w:rPr>
          <w:rFonts w:ascii="Bookman Old Style" w:eastAsia="Times New Roman" w:hAnsi="Bookman Old Style" w:cs="Arial"/>
          <w:b/>
          <w:i/>
          <w:color w:val="FF0000"/>
          <w:sz w:val="18"/>
          <w:szCs w:val="18"/>
          <w:lang w:val="pt-BR" w:eastAsia="pt-BR"/>
        </w:rPr>
        <w:t>em distância compatível com suas necessidades (art. 40, § 4º, NLL), mencionar nesse item.</w:t>
      </w:r>
    </w:p>
    <w:p w:rsidR="00DA5914" w:rsidRDefault="00DA5914" w:rsidP="00DA5914">
      <w:pPr>
        <w:suppressAutoHyphens/>
        <w:adjustRightInd w:val="0"/>
        <w:spacing w:before="240" w:line="276" w:lineRule="auto"/>
        <w:jc w:val="both"/>
        <w:rPr>
          <w:rFonts w:ascii="Bookman Old Style" w:hAnsi="Bookman Old Style" w:cs="Arial"/>
          <w:b/>
          <w:bCs/>
          <w:position w:val="-1"/>
          <w:lang w:val="pt-BR"/>
        </w:rPr>
      </w:pPr>
      <w:r>
        <w:rPr>
          <w:rFonts w:ascii="Bookman Old Style" w:hAnsi="Bookman Old Style" w:cs="Arial"/>
          <w:b/>
          <w:bCs/>
          <w:position w:val="-1"/>
          <w:lang w:val="pt-BR"/>
        </w:rPr>
        <w:t>11. DAS JUSTIFICATIVAS PARA O PARCELAMENTO OU NÃO DA SOLUÇÃO</w:t>
      </w:r>
    </w:p>
    <w:p w:rsidR="00DA5914" w:rsidRDefault="00DA5914" w:rsidP="00DA5914">
      <w:pPr>
        <w:tabs>
          <w:tab w:val="left" w:pos="6313"/>
          <w:tab w:val="left" w:pos="9498"/>
        </w:tabs>
        <w:jc w:val="both"/>
        <w:rPr>
          <w:rFonts w:ascii="Bookman Old Style" w:hAnsi="Bookman Old Style"/>
          <w:color w:val="0D0D0D"/>
          <w:lang w:val="pt-BR"/>
        </w:rPr>
      </w:pPr>
      <w:r>
        <w:rPr>
          <w:rFonts w:ascii="Bookman Old Style" w:hAnsi="Bookman Old Style"/>
          <w:b/>
          <w:lang w:val="pt-BR"/>
        </w:rPr>
        <w:t>11.1.</w:t>
      </w:r>
      <w:r>
        <w:rPr>
          <w:rFonts w:ascii="Bookman Old Style" w:hAnsi="Bookman Old Style"/>
          <w:lang w:val="pt-BR"/>
        </w:rPr>
        <w:t xml:space="preserve"> O parcelamento se aplica ao presente ETP, tendo o julgamento da contratação escopo no critério das ofertas como </w:t>
      </w:r>
      <w:r>
        <w:rPr>
          <w:rFonts w:ascii="Bookman Old Style" w:hAnsi="Bookman Old Style"/>
          <w:b/>
          <w:bCs/>
          <w:i/>
          <w:iCs/>
          <w:lang w:val="pt-BR"/>
        </w:rPr>
        <w:t>“menor preço por item”</w:t>
      </w:r>
      <w:r>
        <w:rPr>
          <w:rFonts w:ascii="Bookman Old Style" w:hAnsi="Bookman Old Style"/>
          <w:lang w:val="pt-BR"/>
        </w:rPr>
        <w:t xml:space="preserve">, mostrando-se tecnicamente e economicamente viável, tendo em vista o objetivo de propiciar a ampla participação de licitantes na disputa, </w:t>
      </w:r>
      <w:r>
        <w:rPr>
          <w:rFonts w:ascii="Bookman Old Style" w:hAnsi="Bookman Old Style"/>
          <w:color w:val="0D0D0D"/>
          <w:lang w:val="pt-BR"/>
        </w:rPr>
        <w:t>aumentando a competitividade e a viabilização de melhores propostas.</w:t>
      </w:r>
    </w:p>
    <w:p w:rsidR="00DA5914" w:rsidRDefault="00DA5914" w:rsidP="00DA5914">
      <w:pPr>
        <w:adjustRightInd w:val="0"/>
        <w:jc w:val="both"/>
        <w:rPr>
          <w:rFonts w:ascii="Bookman Old Style" w:hAnsi="Bookman Old Style"/>
          <w:b/>
          <w:color w:val="FF0000"/>
          <w:u w:val="single"/>
          <w:lang w:val="pt-BR"/>
        </w:rPr>
      </w:pPr>
      <w:r>
        <w:rPr>
          <w:rFonts w:ascii="Bookman Old Style" w:hAnsi="Bookman Old Style"/>
          <w:b/>
          <w:color w:val="FF0000"/>
          <w:u w:val="single"/>
          <w:lang w:val="pt-BR"/>
        </w:rPr>
        <w:t>OU</w:t>
      </w:r>
    </w:p>
    <w:p w:rsidR="00DA5914" w:rsidRDefault="00DA5914" w:rsidP="00DA5914">
      <w:pPr>
        <w:tabs>
          <w:tab w:val="left" w:pos="6313"/>
          <w:tab w:val="left" w:pos="9498"/>
        </w:tabs>
        <w:jc w:val="both"/>
        <w:rPr>
          <w:rFonts w:ascii="Bookman Old Style" w:hAnsi="Bookman Old Style"/>
          <w:color w:val="0D0D0D"/>
          <w:lang w:val="pt-BR"/>
        </w:rPr>
      </w:pPr>
      <w:r>
        <w:rPr>
          <w:rFonts w:ascii="Bookman Old Style" w:hAnsi="Bookman Old Style"/>
          <w:b/>
          <w:color w:val="0D0D0D"/>
          <w:lang w:val="pt-BR"/>
        </w:rPr>
        <w:t>11.1</w:t>
      </w:r>
      <w:r>
        <w:rPr>
          <w:rFonts w:ascii="Bookman Old Style" w:hAnsi="Bookman Old Style"/>
          <w:color w:val="0D0D0D"/>
          <w:lang w:val="pt-BR"/>
        </w:rPr>
        <w:t xml:space="preserve"> A contratação do objeto não será parcelada por item, considerando a viabilidade da divisão do objeto da contratação, tendo como julgamento o critério de </w:t>
      </w:r>
      <w:r>
        <w:rPr>
          <w:rFonts w:ascii="Bookman Old Style" w:hAnsi="Bookman Old Style"/>
          <w:b/>
          <w:bCs/>
          <w:i/>
          <w:iCs/>
          <w:color w:val="0D0D0D"/>
          <w:lang w:val="pt-BR"/>
        </w:rPr>
        <w:t xml:space="preserve">“menor preço </w:t>
      </w:r>
      <w:r>
        <w:rPr>
          <w:rFonts w:ascii="Bookman Old Style" w:hAnsi="Bookman Old Style"/>
          <w:b/>
          <w:bCs/>
          <w:i/>
          <w:iCs/>
          <w:color w:val="FF0000"/>
          <w:sz w:val="18"/>
          <w:lang w:val="pt-BR"/>
        </w:rPr>
        <w:t>por lote/global</w:t>
      </w:r>
      <w:r>
        <w:rPr>
          <w:rFonts w:ascii="Bookman Old Style" w:hAnsi="Bookman Old Style"/>
          <w:b/>
          <w:bCs/>
          <w:i/>
          <w:iCs/>
          <w:color w:val="0D0D0D"/>
          <w:lang w:val="pt-BR"/>
        </w:rPr>
        <w:t>”</w:t>
      </w:r>
      <w:r>
        <w:rPr>
          <w:rFonts w:ascii="Bookman Old Style" w:hAnsi="Bookman Old Style"/>
          <w:color w:val="0D0D0D"/>
          <w:lang w:val="pt-BR"/>
        </w:rPr>
        <w:t>, em relação aos prejuízos a serem causados ao conjunto e a perda de economia de escala, além do melhor aproveitamento dos recursos disponíveis, inclusive à facilitação do plano de fiscalização.</w:t>
      </w:r>
    </w:p>
    <w:p w:rsidR="00DA5914" w:rsidRDefault="00DA5914" w:rsidP="00DA5914">
      <w:pPr>
        <w:tabs>
          <w:tab w:val="left" w:pos="6313"/>
          <w:tab w:val="left" w:pos="9498"/>
        </w:tabs>
        <w:jc w:val="both"/>
        <w:rPr>
          <w:rFonts w:ascii="Bookman Old Style" w:hAnsi="Bookman Old Style"/>
          <w:b/>
          <w:i/>
          <w:color w:val="FF0000"/>
          <w:sz w:val="18"/>
          <w:lang w:val="pt-BR"/>
        </w:rPr>
      </w:pPr>
      <w:r>
        <w:rPr>
          <w:rFonts w:ascii="Bookman Old Style" w:hAnsi="Bookman Old Style"/>
          <w:b/>
          <w:i/>
          <w:color w:val="FF0000"/>
          <w:sz w:val="18"/>
          <w:lang w:val="pt-BR"/>
        </w:rPr>
        <w:t>*Mencionar outras justificativas, se for o caso.</w:t>
      </w:r>
    </w:p>
    <w:p w:rsidR="00DA5914" w:rsidRDefault="00DA5914" w:rsidP="00DA5914">
      <w:pPr>
        <w:pStyle w:val="Citao"/>
        <w:shd w:val="clear" w:color="auto" w:fill="FFFFFF" w:themeFill="background1"/>
        <w:tabs>
          <w:tab w:val="center" w:pos="4252"/>
          <w:tab w:val="left" w:pos="5823"/>
        </w:tabs>
        <w:spacing w:before="0"/>
        <w:ind w:left="0" w:right="0"/>
        <w:jc w:val="both"/>
        <w:rPr>
          <w:rFonts w:ascii="Bookman Old Style" w:eastAsia="Times New Roman" w:hAnsi="Bookman Old Style" w:cs="Arial"/>
          <w:color w:val="FF0000"/>
          <w:sz w:val="18"/>
          <w:szCs w:val="18"/>
          <w:lang w:val="pt-BR" w:eastAsia="pt-BR"/>
        </w:rPr>
      </w:pPr>
      <w:r>
        <w:rPr>
          <w:rFonts w:ascii="Bookman Old Style" w:hAnsi="Bookman Old Style" w:cs="Arial"/>
          <w:b/>
          <w:bCs/>
          <w:color w:val="FF0000"/>
          <w:sz w:val="18"/>
          <w:szCs w:val="18"/>
          <w:lang w:val="pt-BR"/>
        </w:rPr>
        <w:t xml:space="preserve">Nota explicativa: </w:t>
      </w:r>
      <w:r>
        <w:rPr>
          <w:rFonts w:ascii="Bookman Old Style" w:eastAsia="Times New Roman" w:hAnsi="Bookman Old Style" w:cs="Arial"/>
          <w:color w:val="FF0000"/>
          <w:sz w:val="18"/>
          <w:szCs w:val="18"/>
          <w:lang w:val="pt-BR" w:eastAsia="pt-BR"/>
        </w:rPr>
        <w:t>O parcelamento da solução é a regra devendo a licitação ser realizada por item, sempre que o objeto for divisível, desde que se verifique não haver prejuízo para o conjunto da solução ou perda de economia de escala, visando propiciar a ampla participação de licitantes. Caso haja opção pela licitação por lote ou global, deverá ser devidamente apontado neste item as razões pela adoção do critério.</w:t>
      </w:r>
    </w:p>
    <w:p w:rsidR="00DA5914" w:rsidRDefault="00DA5914" w:rsidP="00DA5914">
      <w:pPr>
        <w:suppressAutoHyphens/>
        <w:adjustRightInd w:val="0"/>
        <w:spacing w:before="240" w:line="276" w:lineRule="auto"/>
        <w:jc w:val="both"/>
        <w:rPr>
          <w:rFonts w:ascii="Bookman Old Style" w:hAnsi="Bookman Old Style" w:cs="Arial"/>
          <w:b/>
          <w:bCs/>
          <w:color w:val="000000"/>
          <w:position w:val="-1"/>
          <w:lang w:val="pt-BR"/>
        </w:rPr>
      </w:pPr>
      <w:r>
        <w:rPr>
          <w:rFonts w:ascii="Bookman Old Style" w:hAnsi="Bookman Old Style" w:cs="Arial"/>
          <w:b/>
          <w:bCs/>
          <w:color w:val="000000"/>
          <w:position w:val="-1"/>
          <w:lang w:val="pt-BR"/>
        </w:rPr>
        <w:t>12. DO DEMONSTRATIVO DOS RESULTADOS PRETENDIDOS EM TERMOS DE ECONOMICIDADE E DE MELHOR APROVEITAMENTO DOS RECURSOS HUMANOS, MATERIAIS E FINANCEIROS DISPONÍVEIS</w:t>
      </w:r>
    </w:p>
    <w:p w:rsidR="00DA5914" w:rsidRDefault="00DA5914" w:rsidP="00DA5914">
      <w:pPr>
        <w:pStyle w:val="PargrafodaLista"/>
        <w:ind w:left="0"/>
        <w:jc w:val="both"/>
        <w:rPr>
          <w:rFonts w:ascii="Bookman Old Style" w:hAnsi="Bookman Old Style" w:cs="Arial"/>
          <w:lang w:val="pt-BR"/>
        </w:rPr>
      </w:pPr>
      <w:r>
        <w:rPr>
          <w:rFonts w:ascii="Bookman Old Style" w:eastAsia="Times New Roman" w:hAnsi="Bookman Old Style" w:cstheme="minorHAnsi"/>
          <w:color w:val="0D0D0D" w:themeColor="text1" w:themeTint="F2"/>
          <w:lang w:val="pt-BR"/>
        </w:rPr>
        <w:t xml:space="preserve">12.1. </w:t>
      </w:r>
      <w:r>
        <w:rPr>
          <w:rFonts w:ascii="Bookman Old Style" w:hAnsi="Bookman Old Style" w:cs="Arial"/>
          <w:lang w:val="pt-BR"/>
        </w:rPr>
        <w:t>O objeto da contratação em estudo, nos termos propostos e justificados no presente relatório, apresentam melhor economia e aproveitamento dos recursos humanos; materiais e</w:t>
      </w:r>
    </w:p>
    <w:p w:rsidR="00DA5914" w:rsidRDefault="00DA5914" w:rsidP="00DA5914">
      <w:pPr>
        <w:pStyle w:val="PargrafodaLista"/>
        <w:ind w:left="0"/>
        <w:jc w:val="both"/>
        <w:rPr>
          <w:rFonts w:ascii="Bookman Old Style" w:hAnsi="Bookman Old Style" w:cs="Arial"/>
          <w:lang w:val="pt-BR"/>
        </w:rPr>
      </w:pPr>
      <w:r>
        <w:rPr>
          <w:rFonts w:ascii="Bookman Old Style" w:hAnsi="Bookman Old Style" w:cs="Arial"/>
          <w:lang w:val="pt-BR"/>
        </w:rPr>
        <w:t>financeiros ora disponíveis.</w:t>
      </w:r>
      <w:r>
        <w:rPr>
          <w:rFonts w:ascii="Bookman Old Style" w:hAnsi="Bookman Old Style" w:cs="Arial"/>
          <w:lang w:val="pt-BR"/>
        </w:rPr>
        <w:cr/>
      </w:r>
    </w:p>
    <w:p w:rsidR="00DA5914" w:rsidRDefault="00DA5914" w:rsidP="00DA5914">
      <w:pPr>
        <w:pStyle w:val="PargrafodaLista"/>
        <w:ind w:left="0"/>
        <w:jc w:val="both"/>
        <w:rPr>
          <w:rFonts w:ascii="Bookman Old Style" w:hAnsi="Bookman Old Style" w:cs="Arial"/>
          <w:b/>
          <w:bCs/>
          <w:i/>
          <w:iCs/>
          <w:color w:val="FF0000"/>
          <w:u w:val="single"/>
          <w:lang w:val="pt-BR"/>
        </w:rPr>
      </w:pPr>
      <w:r>
        <w:rPr>
          <w:rFonts w:ascii="Bookman Old Style" w:hAnsi="Bookman Old Style" w:cs="Arial"/>
          <w:b/>
          <w:bCs/>
          <w:i/>
          <w:iCs/>
          <w:color w:val="FF0000"/>
          <w:u w:val="single"/>
          <w:lang w:val="pt-BR"/>
        </w:rPr>
        <w:t>OU</w:t>
      </w:r>
    </w:p>
    <w:p w:rsidR="00DA5914" w:rsidRDefault="00DA5914" w:rsidP="00DA5914">
      <w:pPr>
        <w:pStyle w:val="PargrafodaLista"/>
        <w:ind w:left="0"/>
        <w:jc w:val="both"/>
        <w:rPr>
          <w:rFonts w:ascii="Bookman Old Style" w:hAnsi="Bookman Old Style" w:cs="Arial"/>
          <w:lang w:val="pt-BR"/>
        </w:rPr>
      </w:pPr>
    </w:p>
    <w:p w:rsidR="00DA5914" w:rsidRDefault="00DA5914" w:rsidP="00DA5914">
      <w:pPr>
        <w:pStyle w:val="PargrafodaLista"/>
        <w:ind w:left="0"/>
        <w:jc w:val="both"/>
        <w:rPr>
          <w:rFonts w:ascii="Bookman Old Style" w:eastAsia="MS Gothic" w:hAnsi="Bookman Old Style" w:cs="Arial"/>
          <w:i/>
          <w:iCs/>
          <w:color w:val="FF0000"/>
          <w:sz w:val="18"/>
          <w:lang w:val="pt-BR"/>
        </w:rPr>
      </w:pPr>
      <w:bookmarkStart w:id="2" w:name="_Hlk141423403"/>
      <w:r>
        <w:rPr>
          <w:rFonts w:ascii="Bookman Old Style" w:eastAsia="MS Gothic" w:hAnsi="Bookman Old Style" w:cs="Arial"/>
          <w:i/>
          <w:iCs/>
          <w:color w:val="FF0000"/>
          <w:lang w:val="pt-BR"/>
        </w:rPr>
        <w:t xml:space="preserve"> </w:t>
      </w:r>
      <w:r>
        <w:rPr>
          <w:rFonts w:ascii="Bookman Old Style" w:eastAsia="MS Gothic" w:hAnsi="Bookman Old Style" w:cs="Arial"/>
          <w:i/>
          <w:iCs/>
          <w:color w:val="FF0000"/>
          <w:sz w:val="18"/>
          <w:lang w:val="pt-BR"/>
        </w:rPr>
        <w:t>*Apontar os benefícios diretos e indiretos pretendidos com a contratação do objeto, ora em estudo, em termos de economicidade, eficácia, eficiência, de melhor aproveitamento, de forma a facilitar a medição dos resultados no relatório final de consecução de objetivos.</w:t>
      </w:r>
    </w:p>
    <w:bookmarkEnd w:id="2"/>
    <w:p w:rsidR="00DA5914" w:rsidRDefault="00DA5914" w:rsidP="00DA5914">
      <w:pPr>
        <w:pStyle w:val="PargrafodaLista"/>
        <w:spacing w:before="240" w:line="276" w:lineRule="auto"/>
        <w:ind w:left="0"/>
        <w:contextualSpacing w:val="0"/>
        <w:jc w:val="both"/>
        <w:rPr>
          <w:rFonts w:ascii="Bookman Old Style" w:hAnsi="Bookman Old Style" w:cstheme="minorHAnsi"/>
          <w:b/>
          <w:bCs/>
          <w:color w:val="0D0D0D" w:themeColor="text1" w:themeTint="F2"/>
          <w:lang w:val="pt-BR"/>
        </w:rPr>
      </w:pPr>
      <w:r>
        <w:rPr>
          <w:rFonts w:ascii="Bookman Old Style" w:hAnsi="Bookman Old Style" w:cstheme="minorHAnsi"/>
          <w:b/>
          <w:bCs/>
          <w:color w:val="0D0D0D" w:themeColor="text1" w:themeTint="F2"/>
          <w:lang w:val="pt-BR"/>
        </w:rPr>
        <w:lastRenderedPageBreak/>
        <w:t>13. DAS PROVIDÊNCIAS A SEREM ADOTADAS PELA ADMINISTRAÇÃO PREVIAMENTE À CELEBRAÇÃO DO CONTRATO, INCLUSIVE QUANTO À CAPACITAÇÃO DE SERVIDORES OU DE EMPREGADOS PARA FISCALIZAÇÃO E GESTÃO CONTRATUAL OU ADEQUAÇÃO DO AMBIENTE DO ÓRGÃO DA ADMINISTRAÇÃO</w:t>
      </w:r>
    </w:p>
    <w:p w:rsidR="00DA5914" w:rsidRDefault="00DA5914" w:rsidP="00DA5914">
      <w:pPr>
        <w:tabs>
          <w:tab w:val="left" w:pos="9498"/>
        </w:tabs>
        <w:spacing w:line="276" w:lineRule="auto"/>
        <w:jc w:val="both"/>
        <w:rPr>
          <w:rFonts w:ascii="Bookman Old Style" w:hAnsi="Bookman Old Style"/>
          <w:lang w:val="pt-BR"/>
        </w:rPr>
      </w:pPr>
      <w:r>
        <w:rPr>
          <w:rFonts w:ascii="Bookman Old Style" w:hAnsi="Bookman Old Style"/>
          <w:b/>
          <w:lang w:val="pt-BR"/>
        </w:rPr>
        <w:t>13.1.</w:t>
      </w:r>
      <w:r>
        <w:rPr>
          <w:rFonts w:ascii="Bookman Old Style" w:hAnsi="Bookman Old Style"/>
          <w:lang w:val="pt-BR"/>
        </w:rPr>
        <w:t xml:space="preserve"> A operacionalização da contratação do objeto estudado não requer ajustes a serem feitos no ambiente do órgão de acordo com os aspectos apresentados.</w:t>
      </w:r>
    </w:p>
    <w:p w:rsidR="00DA5914" w:rsidRDefault="00DA5914" w:rsidP="00DA5914">
      <w:pPr>
        <w:adjustRightInd w:val="0"/>
        <w:spacing w:line="276" w:lineRule="auto"/>
        <w:jc w:val="both"/>
        <w:rPr>
          <w:rFonts w:ascii="Bookman Old Style" w:hAnsi="Bookman Old Style"/>
          <w:b/>
          <w:i/>
          <w:iCs/>
          <w:color w:val="FF0000"/>
          <w:u w:val="single"/>
          <w:lang w:val="pt-BR"/>
        </w:rPr>
      </w:pPr>
      <w:r>
        <w:rPr>
          <w:rFonts w:ascii="Bookman Old Style" w:hAnsi="Bookman Old Style"/>
          <w:b/>
          <w:i/>
          <w:iCs/>
          <w:color w:val="FF0000"/>
          <w:u w:val="single"/>
          <w:lang w:val="pt-BR"/>
        </w:rPr>
        <w:t>OU</w:t>
      </w:r>
    </w:p>
    <w:p w:rsidR="00DA5914" w:rsidRDefault="00DA5914" w:rsidP="00DA5914">
      <w:pPr>
        <w:tabs>
          <w:tab w:val="left" w:pos="9498"/>
        </w:tabs>
        <w:spacing w:line="276" w:lineRule="auto"/>
        <w:jc w:val="both"/>
        <w:rPr>
          <w:rFonts w:ascii="Bookman Old Style" w:hAnsi="Bookman Old Style"/>
          <w:lang w:val="pt-BR"/>
        </w:rPr>
      </w:pPr>
      <w:r>
        <w:rPr>
          <w:rFonts w:ascii="Bookman Old Style" w:hAnsi="Bookman Old Style"/>
          <w:b/>
          <w:lang w:val="pt-BR"/>
        </w:rPr>
        <w:t>13.1.</w:t>
      </w:r>
      <w:r>
        <w:rPr>
          <w:rFonts w:ascii="Bookman Old Style" w:hAnsi="Bookman Old Style"/>
          <w:lang w:val="pt-BR"/>
        </w:rPr>
        <w:t xml:space="preserve"> A operacionalização da contratação do objeto estudado requer providências no ambiente do órgão, conforme mencionado abaixo:</w:t>
      </w:r>
    </w:p>
    <w:p w:rsidR="00DA5914" w:rsidRDefault="00DA5914" w:rsidP="00DA5914">
      <w:pPr>
        <w:tabs>
          <w:tab w:val="left" w:pos="9498"/>
        </w:tabs>
        <w:spacing w:line="276" w:lineRule="auto"/>
        <w:jc w:val="both"/>
        <w:rPr>
          <w:rFonts w:ascii="Bookman Old Style" w:hAnsi="Bookman Old Style"/>
          <w:lang w:val="pt-BR"/>
        </w:rPr>
      </w:pPr>
      <w:r>
        <w:rPr>
          <w:rFonts w:ascii="Bookman Old Style" w:hAnsi="Bookman Old Style"/>
          <w:lang w:val="pt-BR"/>
        </w:rPr>
        <w:t>____________.</w:t>
      </w:r>
    </w:p>
    <w:p w:rsidR="00DA5914" w:rsidRDefault="00DA5914" w:rsidP="00DA5914">
      <w:pPr>
        <w:tabs>
          <w:tab w:val="left" w:pos="9498"/>
        </w:tabs>
        <w:spacing w:line="276" w:lineRule="auto"/>
        <w:jc w:val="both"/>
        <w:rPr>
          <w:rFonts w:ascii="Bookman Old Style" w:eastAsia="Calibri" w:hAnsi="Bookman Old Style" w:cs="Calibri"/>
          <w:b/>
          <w:i/>
          <w:color w:val="FF0000"/>
          <w:sz w:val="18"/>
          <w:lang w:val="pt-BR" w:eastAsia="pt-PT" w:bidi="pt-PT"/>
        </w:rPr>
      </w:pPr>
      <w:r>
        <w:rPr>
          <w:rFonts w:ascii="Bookman Old Style" w:eastAsia="Calibri" w:hAnsi="Bookman Old Style" w:cs="Calibri"/>
          <w:b/>
          <w:color w:val="FF0000"/>
          <w:sz w:val="18"/>
          <w:lang w:val="pt-BR" w:eastAsia="pt-PT" w:bidi="pt-PT"/>
        </w:rPr>
        <w:t>*</w:t>
      </w:r>
      <w:r>
        <w:rPr>
          <w:rFonts w:ascii="Bookman Old Style" w:eastAsia="Calibri" w:hAnsi="Bookman Old Style" w:cs="Calibri"/>
          <w:b/>
          <w:i/>
          <w:color w:val="FF0000"/>
          <w:sz w:val="18"/>
          <w:lang w:val="pt-BR" w:eastAsia="pt-PT" w:bidi="pt-PT"/>
        </w:rPr>
        <w:t>Mencionar, se for o caso, que para a operacionalização da contratação do objeto será necessária, por ex. a capacitação da equipe de fiscalização (gestor/fiscais) previamente à celebração do contrato.</w:t>
      </w:r>
    </w:p>
    <w:p w:rsidR="00DA5914" w:rsidRDefault="00DA5914" w:rsidP="00DA5914">
      <w:pPr>
        <w:tabs>
          <w:tab w:val="left" w:pos="9498"/>
        </w:tabs>
        <w:spacing w:line="276" w:lineRule="auto"/>
        <w:jc w:val="both"/>
        <w:rPr>
          <w:rFonts w:ascii="Bookman Old Style" w:eastAsia="Calibri" w:hAnsi="Bookman Old Style" w:cs="Calibri"/>
          <w:b/>
          <w:i/>
          <w:color w:val="FF0000"/>
          <w:sz w:val="18"/>
          <w:lang w:val="pt-BR" w:eastAsia="pt-PT" w:bidi="pt-PT"/>
        </w:rPr>
      </w:pPr>
    </w:p>
    <w:p w:rsidR="00DA5914" w:rsidRDefault="00DA5914" w:rsidP="00DA5914">
      <w:pPr>
        <w:pStyle w:val="PargrafodaLista"/>
        <w:tabs>
          <w:tab w:val="left" w:pos="10915"/>
        </w:tabs>
        <w:spacing w:before="240" w:line="276" w:lineRule="auto"/>
        <w:ind w:left="0"/>
        <w:contextualSpacing w:val="0"/>
        <w:rPr>
          <w:rFonts w:ascii="Bookman Old Style" w:hAnsi="Bookman Old Style" w:cstheme="minorHAnsi"/>
          <w:b/>
          <w:bCs/>
          <w:color w:val="0D0D0D" w:themeColor="text1" w:themeTint="F2"/>
          <w:lang w:val="pt-BR"/>
        </w:rPr>
      </w:pPr>
      <w:r>
        <w:rPr>
          <w:rFonts w:ascii="Bookman Old Style" w:hAnsi="Bookman Old Style" w:cstheme="minorHAnsi"/>
          <w:b/>
          <w:bCs/>
          <w:color w:val="0D0D0D" w:themeColor="text1" w:themeTint="F2"/>
          <w:lang w:val="pt-BR"/>
        </w:rPr>
        <w:t>14. DAS CONTRATAÇÕES CORRELATAS E/OU INTERDEPENDENTES</w:t>
      </w:r>
    </w:p>
    <w:p w:rsidR="00DA5914" w:rsidRDefault="00DA5914" w:rsidP="00DA5914">
      <w:pPr>
        <w:pStyle w:val="Default"/>
        <w:spacing w:line="276" w:lineRule="auto"/>
        <w:jc w:val="both"/>
        <w:rPr>
          <w:rFonts w:ascii="Bookman Old Style" w:hAnsi="Bookman Old Style"/>
          <w:sz w:val="20"/>
          <w:szCs w:val="20"/>
        </w:rPr>
      </w:pPr>
      <w:r>
        <w:rPr>
          <w:rFonts w:ascii="Bookman Old Style" w:eastAsia="MS Gothic" w:hAnsi="Bookman Old Style" w:cs="Segoe UI Symbol"/>
          <w:b/>
          <w:color w:val="0D0D0D" w:themeColor="text1" w:themeTint="F2"/>
          <w:sz w:val="20"/>
          <w:szCs w:val="20"/>
          <w:lang w:eastAsia="pt-PT" w:bidi="pt-PT"/>
        </w:rPr>
        <w:t xml:space="preserve">14.1. </w:t>
      </w:r>
      <w:r>
        <w:rPr>
          <w:rFonts w:ascii="Bookman Old Style" w:hAnsi="Bookman Old Style"/>
          <w:sz w:val="20"/>
          <w:szCs w:val="20"/>
        </w:rPr>
        <w:t>De acordo com a solução adotada não há contratações que guardam relação/afinidade/dependência com o objeto da contratação, sejam elas já realizadas ou em contratações futuras.</w:t>
      </w:r>
    </w:p>
    <w:p w:rsidR="00DA5914" w:rsidRDefault="00DA5914" w:rsidP="00DA5914">
      <w:pPr>
        <w:adjustRightInd w:val="0"/>
        <w:spacing w:line="276" w:lineRule="auto"/>
        <w:jc w:val="both"/>
        <w:rPr>
          <w:rFonts w:ascii="Bookman Old Style" w:hAnsi="Bookman Old Style"/>
          <w:b/>
          <w:i/>
          <w:iCs/>
          <w:color w:val="FF0000"/>
          <w:u w:val="single"/>
          <w:lang w:val="pt-BR"/>
        </w:rPr>
      </w:pPr>
      <w:r>
        <w:rPr>
          <w:rFonts w:ascii="Bookman Old Style" w:hAnsi="Bookman Old Style"/>
          <w:b/>
          <w:i/>
          <w:iCs/>
          <w:color w:val="FF0000"/>
          <w:u w:val="single"/>
          <w:lang w:val="pt-BR"/>
        </w:rPr>
        <w:t>OU</w:t>
      </w:r>
    </w:p>
    <w:p w:rsidR="00DA5914" w:rsidRDefault="00DA5914" w:rsidP="00DA5914">
      <w:pPr>
        <w:pStyle w:val="Default"/>
        <w:spacing w:line="276" w:lineRule="auto"/>
        <w:jc w:val="both"/>
        <w:rPr>
          <w:rFonts w:ascii="Bookman Old Style" w:hAnsi="Bookman Old Style"/>
          <w:sz w:val="20"/>
          <w:szCs w:val="20"/>
        </w:rPr>
      </w:pPr>
      <w:r>
        <w:rPr>
          <w:rFonts w:ascii="Bookman Old Style" w:eastAsia="MS Gothic" w:hAnsi="Bookman Old Style" w:cs="Segoe UI Symbol"/>
          <w:b/>
          <w:color w:val="0D0D0D" w:themeColor="text1" w:themeTint="F2"/>
          <w:sz w:val="20"/>
          <w:szCs w:val="20"/>
          <w:lang w:eastAsia="pt-PT" w:bidi="pt-PT"/>
        </w:rPr>
        <w:t>14.1.</w:t>
      </w:r>
      <w:r>
        <w:rPr>
          <w:rFonts w:ascii="Bookman Old Style" w:eastAsia="MS Gothic" w:hAnsi="Bookman Old Style" w:cs="Segoe UI Symbol"/>
          <w:color w:val="0D0D0D" w:themeColor="text1" w:themeTint="F2"/>
          <w:sz w:val="20"/>
          <w:szCs w:val="20"/>
          <w:lang w:eastAsia="pt-PT" w:bidi="pt-PT"/>
        </w:rPr>
        <w:t xml:space="preserve"> </w:t>
      </w:r>
      <w:r>
        <w:rPr>
          <w:rFonts w:ascii="Bookman Old Style" w:hAnsi="Bookman Old Style"/>
          <w:sz w:val="20"/>
          <w:szCs w:val="20"/>
        </w:rPr>
        <w:t xml:space="preserve">De acordo com a solução adotada exigir-se-á contratação correlata para viabilizar sua manutenção, assistência técnica ou instalação, que deverá ocorrer através de contratação em andamento </w:t>
      </w:r>
      <w:r>
        <w:rPr>
          <w:rFonts w:ascii="Bookman Old Style" w:hAnsi="Bookman Old Style"/>
          <w:color w:val="FF0000"/>
          <w:sz w:val="18"/>
          <w:szCs w:val="20"/>
        </w:rPr>
        <w:t>(ou a ser formalizada)</w:t>
      </w:r>
      <w:r>
        <w:rPr>
          <w:rFonts w:ascii="Bookman Old Style" w:hAnsi="Bookman Old Style"/>
          <w:sz w:val="18"/>
          <w:szCs w:val="20"/>
        </w:rPr>
        <w:t xml:space="preserve">, </w:t>
      </w:r>
      <w:r>
        <w:rPr>
          <w:rFonts w:ascii="Bookman Old Style" w:hAnsi="Bookman Old Style"/>
          <w:sz w:val="20"/>
          <w:szCs w:val="20"/>
        </w:rPr>
        <w:t>nos termos abaixo justificados: ______________.</w:t>
      </w:r>
    </w:p>
    <w:p w:rsidR="00DA5914" w:rsidRDefault="00DA5914" w:rsidP="00DA5914">
      <w:pPr>
        <w:pStyle w:val="Citao"/>
        <w:tabs>
          <w:tab w:val="center" w:pos="4252"/>
          <w:tab w:val="left" w:pos="5823"/>
        </w:tabs>
        <w:spacing w:before="0" w:line="276" w:lineRule="auto"/>
        <w:ind w:left="0" w:right="0"/>
        <w:jc w:val="both"/>
        <w:rPr>
          <w:rFonts w:ascii="Bookman Old Style" w:eastAsia="Times New Roman" w:hAnsi="Bookman Old Style" w:cs="Arial"/>
          <w:color w:val="FF0000"/>
          <w:sz w:val="18"/>
          <w:szCs w:val="18"/>
          <w:lang w:val="pt-BR" w:eastAsia="pt-BR"/>
        </w:rPr>
      </w:pPr>
      <w:r>
        <w:rPr>
          <w:rFonts w:ascii="Bookman Old Style" w:eastAsia="Times New Roman" w:hAnsi="Bookman Old Style" w:cs="Arial"/>
          <w:color w:val="FF0000"/>
          <w:sz w:val="18"/>
          <w:szCs w:val="18"/>
          <w:highlight w:val="yellow"/>
          <w:u w:val="single"/>
          <w:lang w:val="pt-BR" w:eastAsia="pt-BR"/>
        </w:rPr>
        <w:t>Contratações correlatas</w:t>
      </w:r>
      <w:r>
        <w:rPr>
          <w:rFonts w:ascii="Bookman Old Style" w:eastAsia="Times New Roman" w:hAnsi="Bookman Old Style" w:cs="Arial"/>
          <w:color w:val="FF0000"/>
          <w:sz w:val="18"/>
          <w:szCs w:val="18"/>
          <w:highlight w:val="yellow"/>
          <w:lang w:val="pt-BR" w:eastAsia="pt-BR"/>
        </w:rPr>
        <w:t xml:space="preserve">: são aquelas que guardam relação com o objeto principal, interligando-se a essa prestação do serviço, mas que não precisam, necessariamente, ser adquiridas para a completa prestação do objeto principal. Ex.: o agenciamento de passagens aéreas - transportes terrestres e aquaviários, aluguel de veículos, hospedagem, seguro de viagem, dentre outros. São também correlatas, aquelas que tiveram item ou itens iguais e que ainda se encontram vigentes. </w:t>
      </w:r>
      <w:r>
        <w:rPr>
          <w:rFonts w:ascii="Bookman Old Style" w:eastAsia="Times New Roman" w:hAnsi="Bookman Old Style" w:cs="Arial"/>
          <w:color w:val="FF0000"/>
          <w:sz w:val="18"/>
          <w:szCs w:val="18"/>
          <w:highlight w:val="yellow"/>
          <w:u w:val="single"/>
          <w:lang w:val="pt-BR" w:eastAsia="pt-BR"/>
        </w:rPr>
        <w:t>Contratações interdependentes</w:t>
      </w:r>
      <w:r>
        <w:rPr>
          <w:rFonts w:ascii="Bookman Old Style" w:eastAsia="Times New Roman" w:hAnsi="Bookman Old Style" w:cs="Arial"/>
          <w:color w:val="FF0000"/>
          <w:sz w:val="18"/>
          <w:szCs w:val="18"/>
          <w:highlight w:val="yellow"/>
          <w:lang w:val="pt-BR" w:eastAsia="pt-BR"/>
        </w:rPr>
        <w:t>: são aquelas que precisam ser contratadas juntamente com o objeto principal para sua completa prestação. Ex.: aquisição de ar-condicionado e a prestação de serviços de instalação.</w:t>
      </w:r>
    </w:p>
    <w:p w:rsidR="00DA5914" w:rsidRDefault="00DA5914" w:rsidP="00DA5914">
      <w:pPr>
        <w:tabs>
          <w:tab w:val="left" w:pos="9498"/>
        </w:tabs>
        <w:spacing w:line="276" w:lineRule="auto"/>
        <w:jc w:val="both"/>
        <w:rPr>
          <w:rFonts w:ascii="Bookman Old Style" w:hAnsi="Bookman Old Style"/>
          <w:b/>
          <w:bCs/>
          <w:lang w:val="pt-BR"/>
        </w:rPr>
      </w:pPr>
      <w:r>
        <w:rPr>
          <w:rFonts w:ascii="Bookman Old Style" w:hAnsi="Bookman Old Style" w:cs="Arial"/>
          <w:b/>
          <w:bCs/>
          <w:lang w:val="pt-BR"/>
        </w:rPr>
        <w:t xml:space="preserve">15. DA DESCRIÇÃO DE POSSÍVEIS IMPACTOS AMBIENTAIS E RESPECTIVAS MEDIDAS MITIGADORAS, </w:t>
      </w:r>
      <w:r>
        <w:rPr>
          <w:rFonts w:ascii="Bookman Old Style" w:hAnsi="Bookman Old Style"/>
          <w:b/>
          <w:bCs/>
          <w:lang w:val="pt-BR"/>
        </w:rPr>
        <w:t>INCLUÍDOS REQUISITOS DE BAIXO CONSUMO DE ENERGIA E DE OUTROS RECURSOS</w:t>
      </w:r>
    </w:p>
    <w:p w:rsidR="00DA5914" w:rsidRDefault="00DA5914" w:rsidP="00DA5914">
      <w:pPr>
        <w:tabs>
          <w:tab w:val="left" w:pos="6313"/>
        </w:tabs>
        <w:spacing w:line="276" w:lineRule="auto"/>
        <w:jc w:val="both"/>
        <w:rPr>
          <w:rFonts w:ascii="Bookman Old Style" w:eastAsia="Times New Roman" w:hAnsi="Bookman Old Style" w:cstheme="minorHAnsi"/>
          <w:color w:val="0D0D0D" w:themeColor="text1" w:themeTint="F2"/>
          <w:lang w:val="pt-BR"/>
        </w:rPr>
      </w:pPr>
      <w:r>
        <w:rPr>
          <w:rFonts w:ascii="Bookman Old Style" w:eastAsia="MS Gothic" w:hAnsi="Bookman Old Style" w:cs="Segoe UI Symbol"/>
          <w:b/>
          <w:color w:val="0D0D0D" w:themeColor="text1" w:themeTint="F2"/>
          <w:lang w:val="pt-BR"/>
        </w:rPr>
        <w:t>15.1.</w:t>
      </w:r>
      <w:r>
        <w:rPr>
          <w:rFonts w:ascii="Bookman Old Style" w:eastAsia="MS Gothic" w:hAnsi="Bookman Old Style" w:cs="Segoe UI Symbol"/>
          <w:color w:val="0D0D0D" w:themeColor="text1" w:themeTint="F2"/>
          <w:lang w:val="pt-BR"/>
        </w:rPr>
        <w:t xml:space="preserve"> </w:t>
      </w:r>
      <w:r>
        <w:rPr>
          <w:rFonts w:ascii="Bookman Old Style" w:eastAsia="Times New Roman" w:hAnsi="Bookman Old Style" w:cstheme="minorHAnsi"/>
          <w:color w:val="0D0D0D" w:themeColor="text1" w:themeTint="F2"/>
          <w:lang w:val="pt-BR"/>
        </w:rPr>
        <w:t>Para presente contratação do objeto não foram apontados riscos de possíveis impactos ambientais.</w:t>
      </w:r>
    </w:p>
    <w:p w:rsidR="00DA5914" w:rsidRDefault="00DA5914" w:rsidP="00DA5914">
      <w:pPr>
        <w:adjustRightInd w:val="0"/>
        <w:spacing w:line="276" w:lineRule="auto"/>
        <w:jc w:val="both"/>
        <w:rPr>
          <w:rFonts w:ascii="Bookman Old Style" w:hAnsi="Bookman Old Style"/>
          <w:b/>
          <w:i/>
          <w:iCs/>
          <w:color w:val="FF0000"/>
          <w:u w:val="single"/>
          <w:lang w:val="pt-BR"/>
        </w:rPr>
      </w:pPr>
      <w:r>
        <w:rPr>
          <w:rFonts w:ascii="Bookman Old Style" w:hAnsi="Bookman Old Style"/>
          <w:b/>
          <w:i/>
          <w:iCs/>
          <w:color w:val="FF0000"/>
          <w:u w:val="single"/>
          <w:lang w:val="pt-BR"/>
        </w:rPr>
        <w:t>OU</w:t>
      </w:r>
    </w:p>
    <w:p w:rsidR="00DA5914" w:rsidRDefault="00DA5914" w:rsidP="00DA5914">
      <w:pPr>
        <w:tabs>
          <w:tab w:val="left" w:pos="6313"/>
        </w:tabs>
        <w:spacing w:line="276" w:lineRule="auto"/>
        <w:jc w:val="both"/>
        <w:rPr>
          <w:rFonts w:ascii="Bookman Old Style" w:eastAsia="Times New Roman" w:hAnsi="Bookman Old Style" w:cstheme="minorHAnsi"/>
          <w:color w:val="0D0D0D" w:themeColor="text1" w:themeTint="F2"/>
          <w:lang w:val="pt-BR"/>
        </w:rPr>
      </w:pPr>
      <w:r>
        <w:rPr>
          <w:rFonts w:ascii="Bookman Old Style" w:eastAsia="MS Gothic" w:hAnsi="Bookman Old Style" w:cs="Segoe UI Symbol"/>
          <w:b/>
          <w:color w:val="0D0D0D" w:themeColor="text1" w:themeTint="F2"/>
          <w:lang w:val="pt-BR"/>
        </w:rPr>
        <w:t>15.1.</w:t>
      </w:r>
      <w:r>
        <w:rPr>
          <w:rFonts w:ascii="Bookman Old Style" w:eastAsia="MS Gothic" w:hAnsi="Bookman Old Style" w:cs="Segoe UI Symbol"/>
          <w:color w:val="0D0D0D" w:themeColor="text1" w:themeTint="F2"/>
          <w:lang w:val="pt-BR"/>
        </w:rPr>
        <w:t xml:space="preserve"> </w:t>
      </w:r>
      <w:r>
        <w:rPr>
          <w:rFonts w:ascii="Bookman Old Style" w:eastAsia="Times New Roman" w:hAnsi="Bookman Old Style" w:cstheme="minorHAnsi"/>
          <w:color w:val="0D0D0D" w:themeColor="text1" w:themeTint="F2"/>
          <w:lang w:val="pt-BR"/>
        </w:rPr>
        <w:t xml:space="preserve">Para a presente contratação, verificam-se possíveis impactos ambientais, </w:t>
      </w:r>
      <w:r>
        <w:rPr>
          <w:rFonts w:ascii="Bookman Old Style" w:eastAsia="Times New Roman" w:hAnsi="Bookman Old Style" w:cstheme="minorHAnsi"/>
          <w:lang w:val="pt-BR"/>
        </w:rPr>
        <w:t xml:space="preserve">incluídos requisitos de baixo consumo de energia, </w:t>
      </w:r>
      <w:r>
        <w:rPr>
          <w:rFonts w:ascii="Bookman Old Style" w:eastAsia="Times New Roman" w:hAnsi="Bookman Old Style" w:cstheme="minorHAnsi"/>
          <w:i/>
          <w:iCs/>
          <w:color w:val="FF0000"/>
          <w:sz w:val="18"/>
          <w:lang w:val="pt-BR"/>
        </w:rPr>
        <w:t>(logística reversa para desfazimento e reciclagem de bens e refugos)</w:t>
      </w:r>
      <w:r w:rsidR="00F96B07">
        <w:rPr>
          <w:rFonts w:ascii="Bookman Old Style" w:eastAsia="Times New Roman" w:hAnsi="Bookman Old Style" w:cstheme="minorHAnsi"/>
          <w:i/>
          <w:iCs/>
          <w:color w:val="FF0000"/>
          <w:sz w:val="18"/>
          <w:lang w:val="pt-BR"/>
        </w:rPr>
        <w:t xml:space="preserve"> </w:t>
      </w:r>
      <w:r>
        <w:rPr>
          <w:rFonts w:ascii="Bookman Old Style" w:eastAsia="Times New Roman" w:hAnsi="Bookman Old Style" w:cstheme="minorHAnsi"/>
          <w:i/>
          <w:iCs/>
          <w:color w:val="FF0000"/>
          <w:sz w:val="18"/>
          <w:lang w:val="pt-BR"/>
        </w:rPr>
        <w:t>*no que couber</w:t>
      </w:r>
      <w:r>
        <w:rPr>
          <w:rFonts w:ascii="Bookman Old Style" w:eastAsia="Times New Roman" w:hAnsi="Bookman Old Style" w:cstheme="minorHAnsi"/>
          <w:color w:val="0D0D0D" w:themeColor="text1" w:themeTint="F2"/>
          <w:lang w:val="pt-BR"/>
        </w:rPr>
        <w:t>, sendo necessárias as seguintes ações mitigadoras e de implantação/instalação:</w:t>
      </w:r>
    </w:p>
    <w:p w:rsidR="00DA5914" w:rsidRDefault="00DA5914" w:rsidP="00DA5914">
      <w:pPr>
        <w:spacing w:line="276" w:lineRule="auto"/>
        <w:jc w:val="both"/>
        <w:rPr>
          <w:rFonts w:ascii="Bookman Old Style" w:eastAsia="Times New Roman" w:hAnsi="Bookman Old Style" w:cstheme="minorHAnsi"/>
          <w:b/>
          <w:i/>
          <w:iCs/>
          <w:color w:val="FF0000"/>
          <w:sz w:val="18"/>
          <w:lang w:val="pt-BR"/>
        </w:rPr>
      </w:pPr>
      <w:r>
        <w:rPr>
          <w:rFonts w:ascii="Bookman Old Style" w:eastAsia="Times New Roman" w:hAnsi="Bookman Old Style" w:cstheme="minorHAnsi"/>
          <w:b/>
          <w:i/>
          <w:iCs/>
          <w:color w:val="FF0000"/>
          <w:sz w:val="18"/>
          <w:lang w:val="pt-BR"/>
        </w:rPr>
        <w:t xml:space="preserve">Exemplo: aquisição de ar condicionado Split comum x Ar de Janela x Tecnologia Inverter e Dual Inverter; substituição de lâmpadas de vapor de sódio x lâmpadas de </w:t>
      </w:r>
      <w:proofErr w:type="spellStart"/>
      <w:r>
        <w:rPr>
          <w:rFonts w:ascii="Bookman Old Style" w:eastAsia="Times New Roman" w:hAnsi="Bookman Old Style" w:cstheme="minorHAnsi"/>
          <w:b/>
          <w:i/>
          <w:iCs/>
          <w:color w:val="FF0000"/>
          <w:sz w:val="18"/>
          <w:lang w:val="pt-BR"/>
        </w:rPr>
        <w:t>led</w:t>
      </w:r>
      <w:proofErr w:type="spellEnd"/>
      <w:r>
        <w:rPr>
          <w:rFonts w:ascii="Bookman Old Style" w:eastAsia="Times New Roman" w:hAnsi="Bookman Old Style" w:cstheme="minorHAnsi"/>
          <w:b/>
          <w:i/>
          <w:iCs/>
          <w:color w:val="FF0000"/>
          <w:sz w:val="18"/>
          <w:lang w:val="pt-BR"/>
        </w:rPr>
        <w:t xml:space="preserve"> x energia solar; aumento da carga de rede x total suportado (sobrecarga); equipamentos ecologicamente corretos, soluções sustentáveis....</w:t>
      </w:r>
    </w:p>
    <w:p w:rsidR="00DA5914" w:rsidRDefault="00DA5914" w:rsidP="00DA5914">
      <w:pPr>
        <w:spacing w:line="276" w:lineRule="auto"/>
        <w:jc w:val="both"/>
        <w:rPr>
          <w:rFonts w:ascii="Bookman Old Style" w:eastAsia="Times New Roman" w:hAnsi="Bookman Old Style" w:cstheme="minorHAnsi"/>
          <w:b/>
          <w:i/>
          <w:iCs/>
          <w:color w:val="FF0000"/>
          <w:sz w:val="18"/>
          <w:lang w:val="pt-BR"/>
        </w:rPr>
      </w:pPr>
    </w:p>
    <w:p w:rsidR="00DA5914" w:rsidRDefault="00DA5914" w:rsidP="00DA5914">
      <w:pPr>
        <w:spacing w:before="240" w:line="276" w:lineRule="auto"/>
        <w:jc w:val="both"/>
        <w:rPr>
          <w:rFonts w:ascii="Bookman Old Style" w:hAnsi="Bookman Old Style" w:cs="Arial"/>
          <w:b/>
          <w:bCs/>
          <w:color w:val="0D0D0D" w:themeColor="text1" w:themeTint="F2"/>
          <w:lang w:val="pt-BR"/>
        </w:rPr>
      </w:pPr>
      <w:r>
        <w:rPr>
          <w:rFonts w:ascii="Bookman Old Style" w:hAnsi="Bookman Old Style" w:cs="Arial"/>
          <w:b/>
          <w:lang w:val="pt-BR"/>
        </w:rPr>
        <w:t xml:space="preserve">16. </w:t>
      </w:r>
      <w:r>
        <w:rPr>
          <w:rFonts w:ascii="Bookman Old Style" w:hAnsi="Bookman Old Style" w:cs="Arial"/>
          <w:b/>
          <w:bCs/>
          <w:color w:val="0D0D0D" w:themeColor="text1" w:themeTint="F2"/>
          <w:lang w:val="pt-BR"/>
        </w:rPr>
        <w:t>DO GERENCIAMENTO DE RISCOS</w:t>
      </w:r>
    </w:p>
    <w:p w:rsidR="00DA5914" w:rsidRDefault="00DA5914" w:rsidP="00DA5914">
      <w:pPr>
        <w:tabs>
          <w:tab w:val="left" w:pos="6313"/>
        </w:tabs>
        <w:jc w:val="both"/>
        <w:rPr>
          <w:rFonts w:ascii="Bookman Old Style" w:eastAsia="Times New Roman" w:hAnsi="Bookman Old Style" w:cstheme="minorHAnsi"/>
          <w:color w:val="0D0D0D" w:themeColor="text1" w:themeTint="F2"/>
          <w:lang w:val="pt-BR"/>
        </w:rPr>
      </w:pPr>
      <w:r>
        <w:rPr>
          <w:rFonts w:ascii="Bookman Old Style" w:eastAsia="MS Gothic" w:hAnsi="Bookman Old Style" w:cstheme="minorHAnsi"/>
          <w:b/>
          <w:color w:val="0D0D0D" w:themeColor="text1" w:themeTint="F2"/>
          <w:lang w:val="pt-BR"/>
        </w:rPr>
        <w:t>16.1</w:t>
      </w:r>
      <w:r>
        <w:rPr>
          <w:rFonts w:ascii="Bookman Old Style" w:eastAsia="MS Gothic" w:hAnsi="Bookman Old Style" w:cstheme="minorHAnsi"/>
          <w:color w:val="0D0D0D" w:themeColor="text1" w:themeTint="F2"/>
          <w:lang w:val="pt-BR"/>
        </w:rPr>
        <w:t xml:space="preserve"> </w:t>
      </w:r>
      <w:r>
        <w:rPr>
          <w:rFonts w:ascii="Bookman Old Style" w:eastAsia="Times New Roman" w:hAnsi="Bookman Old Style" w:cstheme="minorHAnsi"/>
          <w:color w:val="0D0D0D" w:themeColor="text1" w:themeTint="F2"/>
          <w:lang w:val="pt-BR"/>
        </w:rPr>
        <w:t>Os riscos ordinários, comuns a toda contratação, a exemplo da possibilidade de entrega do objeto fora das especificações técnicas pertinentes ou fora do prazo, ou do recebimento de produtos perto da validade encerrar, não serão pontuados na presente análise de riscos, porquanto se encontram previstos no plano básico de fiscalização e a equipe não identificou outros riscos que mereçam ser pontuados.</w:t>
      </w:r>
    </w:p>
    <w:p w:rsidR="00DA5914" w:rsidRDefault="00DA5914" w:rsidP="00DA5914">
      <w:pPr>
        <w:tabs>
          <w:tab w:val="left" w:pos="6313"/>
        </w:tabs>
        <w:jc w:val="both"/>
        <w:rPr>
          <w:rFonts w:ascii="Bookman Old Style" w:eastAsia="Times New Roman" w:hAnsi="Bookman Old Style" w:cstheme="minorHAnsi"/>
          <w:b/>
          <w:bCs/>
          <w:i/>
          <w:iCs/>
          <w:color w:val="FF0000"/>
          <w:u w:val="single"/>
          <w:lang w:val="pt-BR"/>
        </w:rPr>
      </w:pPr>
      <w:r>
        <w:rPr>
          <w:rFonts w:ascii="Bookman Old Style" w:eastAsia="Times New Roman" w:hAnsi="Bookman Old Style" w:cstheme="minorHAnsi"/>
          <w:b/>
          <w:bCs/>
          <w:i/>
          <w:iCs/>
          <w:color w:val="FF0000"/>
          <w:u w:val="single"/>
          <w:lang w:val="pt-BR"/>
        </w:rPr>
        <w:t>OU</w:t>
      </w:r>
    </w:p>
    <w:p w:rsidR="00DA5914" w:rsidRDefault="00DA5914" w:rsidP="00DA5914">
      <w:pPr>
        <w:tabs>
          <w:tab w:val="left" w:pos="6313"/>
        </w:tabs>
        <w:jc w:val="both"/>
        <w:rPr>
          <w:rFonts w:ascii="Bookman Old Style" w:eastAsia="Times New Roman" w:hAnsi="Bookman Old Style" w:cstheme="minorHAnsi"/>
          <w:b/>
          <w:bCs/>
          <w:i/>
          <w:iCs/>
          <w:color w:val="FF0000"/>
          <w:u w:val="single"/>
          <w:lang w:val="pt-BR"/>
        </w:rPr>
      </w:pPr>
    </w:p>
    <w:p w:rsidR="00DA5914" w:rsidRDefault="00DA5914" w:rsidP="00DA5914">
      <w:pPr>
        <w:pStyle w:val="PargrafodaLista"/>
        <w:ind w:left="0"/>
        <w:jc w:val="both"/>
        <w:rPr>
          <w:rFonts w:ascii="Bookman Old Style" w:hAnsi="Bookman Old Style" w:cs="Arial"/>
          <w:lang w:val="pt-BR"/>
        </w:rPr>
      </w:pPr>
      <w:r>
        <w:rPr>
          <w:rFonts w:ascii="Bookman Old Style" w:eastAsia="Times New Roman" w:hAnsi="Bookman Old Style" w:cstheme="minorHAnsi"/>
          <w:b/>
          <w:color w:val="0D0D0D" w:themeColor="text1" w:themeTint="F2"/>
          <w:lang w:val="pt-BR"/>
        </w:rPr>
        <w:t>16.1.</w:t>
      </w:r>
      <w:r>
        <w:rPr>
          <w:rFonts w:ascii="Bookman Old Style" w:eastAsia="Times New Roman" w:hAnsi="Bookman Old Style" w:cstheme="minorHAnsi"/>
          <w:color w:val="0D0D0D" w:themeColor="text1" w:themeTint="F2"/>
          <w:lang w:val="pt-BR"/>
        </w:rPr>
        <w:t xml:space="preserve"> </w:t>
      </w:r>
      <w:r>
        <w:rPr>
          <w:rFonts w:ascii="Bookman Old Style" w:hAnsi="Bookman Old Style" w:cs="Arial"/>
          <w:lang w:val="pt-BR"/>
        </w:rPr>
        <w:t>O presente estudo identificou pontualmente os riscos abaixo relacionados, cujas ações mitigadoras sugeridas, se de atribuição dos fiscais, devem ser acrescidas às previstas no plano básico de fiscalização, transcrito no item posterior:</w:t>
      </w:r>
    </w:p>
    <w:p w:rsidR="00DA5914" w:rsidRDefault="00DA5914" w:rsidP="00DA5914">
      <w:pPr>
        <w:pStyle w:val="PargrafodaLista"/>
        <w:ind w:left="0"/>
        <w:jc w:val="both"/>
        <w:rPr>
          <w:rFonts w:ascii="Bookman Old Style" w:hAnsi="Bookman Old Style" w:cs="Arial"/>
          <w:lang w:val="pt-BR"/>
        </w:rPr>
      </w:pPr>
    </w:p>
    <w:p w:rsidR="00DA5914" w:rsidRDefault="00DA5914" w:rsidP="00DA5914">
      <w:pPr>
        <w:pStyle w:val="PargrafodaLista"/>
        <w:ind w:left="0"/>
        <w:jc w:val="both"/>
        <w:rPr>
          <w:rFonts w:ascii="Bookman Old Style" w:hAnsi="Bookman Old Style" w:cs="Arial"/>
          <w:lang w:val="pt-B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DA5914" w:rsidTr="00DA5914">
        <w:trPr>
          <w:trHeight w:val="397"/>
        </w:trPr>
        <w:tc>
          <w:tcPr>
            <w:tcW w:w="4678" w:type="dxa"/>
            <w:vAlign w:val="center"/>
            <w:hideMark/>
          </w:tcPr>
          <w:p w:rsidR="00DA5914" w:rsidRDefault="00DA5914" w:rsidP="00DA5914">
            <w:pPr>
              <w:jc w:val="center"/>
              <w:rPr>
                <w:rFonts w:ascii="Bookman Old Style" w:hAnsi="Bookman Old Style" w:cstheme="minorHAnsi"/>
                <w:b/>
                <w:sz w:val="19"/>
                <w:szCs w:val="19"/>
              </w:rPr>
            </w:pPr>
            <w:r>
              <w:rPr>
                <w:rFonts w:ascii="Bookman Old Style" w:hAnsi="Bookman Old Style" w:cstheme="minorHAnsi"/>
                <w:b/>
                <w:sz w:val="19"/>
                <w:szCs w:val="19"/>
              </w:rPr>
              <w:t>RISCOS IDENTIFICADOS</w:t>
            </w:r>
          </w:p>
        </w:tc>
        <w:tc>
          <w:tcPr>
            <w:tcW w:w="4394" w:type="dxa"/>
            <w:vAlign w:val="center"/>
            <w:hideMark/>
          </w:tcPr>
          <w:p w:rsidR="00DA5914" w:rsidRDefault="00DA5914" w:rsidP="00DA5914">
            <w:pPr>
              <w:spacing w:before="120" w:line="276" w:lineRule="auto"/>
              <w:ind w:left="-117"/>
              <w:jc w:val="center"/>
              <w:rPr>
                <w:rFonts w:ascii="Bookman Old Style" w:hAnsi="Bookman Old Style" w:cs="Times New Roman"/>
                <w:b/>
                <w:sz w:val="19"/>
                <w:szCs w:val="19"/>
                <w:lang w:val="pt-BR"/>
              </w:rPr>
            </w:pPr>
            <w:r>
              <w:rPr>
                <w:rFonts w:ascii="Bookman Old Style" w:hAnsi="Bookman Old Style" w:cs="Times New Roman"/>
                <w:b/>
                <w:sz w:val="19"/>
                <w:szCs w:val="19"/>
                <w:lang w:val="pt-BR"/>
              </w:rPr>
              <w:t>MEDIDAS MITIGADORAS</w:t>
            </w:r>
          </w:p>
          <w:p w:rsidR="00DA5914" w:rsidRDefault="00DA5914" w:rsidP="00DA5914">
            <w:pPr>
              <w:ind w:left="-117"/>
              <w:jc w:val="center"/>
              <w:rPr>
                <w:rFonts w:ascii="Bookman Old Style" w:hAnsi="Bookman Old Style" w:cstheme="minorHAnsi"/>
                <w:b/>
                <w:sz w:val="19"/>
                <w:szCs w:val="19"/>
                <w:lang w:val="pt-BR"/>
              </w:rPr>
            </w:pPr>
            <w:r>
              <w:rPr>
                <w:rFonts w:ascii="Bookman Old Style" w:hAnsi="Bookman Old Style" w:cs="Times New Roman"/>
                <w:b/>
                <w:sz w:val="19"/>
                <w:szCs w:val="19"/>
                <w:lang w:val="pt-BR"/>
              </w:rPr>
              <w:t>(AÇÕES PARA OBSERVÂNCIA DOS fiscais/comissão de contratação</w:t>
            </w:r>
            <w:r>
              <w:rPr>
                <w:rStyle w:val="Refdenotaderodap"/>
                <w:rFonts w:ascii="Bookman Old Style" w:hAnsi="Bookman Old Style" w:cs="Times New Roman"/>
                <w:b/>
                <w:color w:val="FF0000"/>
                <w:sz w:val="19"/>
                <w:szCs w:val="19"/>
              </w:rPr>
              <w:footnoteReference w:id="7"/>
            </w:r>
            <w:r>
              <w:rPr>
                <w:rFonts w:ascii="Bookman Old Style" w:hAnsi="Bookman Old Style" w:cs="Times New Roman"/>
                <w:b/>
                <w:sz w:val="19"/>
                <w:szCs w:val="19"/>
                <w:lang w:val="pt-BR"/>
              </w:rPr>
              <w:t xml:space="preserve">, agente de contratação/interno ou externo, </w:t>
            </w:r>
            <w:proofErr w:type="spellStart"/>
            <w:r>
              <w:rPr>
                <w:rFonts w:ascii="Bookman Old Style" w:hAnsi="Bookman Old Style" w:cs="Times New Roman"/>
                <w:b/>
                <w:sz w:val="19"/>
                <w:szCs w:val="19"/>
                <w:lang w:val="pt-BR"/>
              </w:rPr>
              <w:t>etc</w:t>
            </w:r>
            <w:proofErr w:type="spellEnd"/>
            <w:r>
              <w:rPr>
                <w:rFonts w:ascii="Bookman Old Style" w:hAnsi="Bookman Old Style" w:cs="Times New Roman"/>
                <w:b/>
                <w:sz w:val="19"/>
                <w:szCs w:val="19"/>
                <w:lang w:val="pt-BR"/>
              </w:rPr>
              <w:t>)</w:t>
            </w:r>
          </w:p>
        </w:tc>
      </w:tr>
      <w:tr w:rsidR="00DA5914" w:rsidTr="00DA5914">
        <w:trPr>
          <w:trHeight w:val="397"/>
        </w:trPr>
        <w:tc>
          <w:tcPr>
            <w:tcW w:w="4678" w:type="dxa"/>
            <w:vAlign w:val="center"/>
          </w:tcPr>
          <w:p w:rsidR="00DA5914" w:rsidRDefault="00DA5914" w:rsidP="00DA5914">
            <w:pPr>
              <w:jc w:val="center"/>
              <w:rPr>
                <w:rFonts w:ascii="Bookman Old Style" w:hAnsi="Bookman Old Style" w:cstheme="minorHAnsi"/>
                <w:sz w:val="19"/>
                <w:szCs w:val="19"/>
                <w:lang w:val="pt-BR"/>
              </w:rPr>
            </w:pPr>
          </w:p>
        </w:tc>
        <w:tc>
          <w:tcPr>
            <w:tcW w:w="4394" w:type="dxa"/>
            <w:vAlign w:val="center"/>
          </w:tcPr>
          <w:p w:rsidR="00DA5914" w:rsidRDefault="00DA5914" w:rsidP="00DA5914">
            <w:pPr>
              <w:jc w:val="center"/>
              <w:rPr>
                <w:rFonts w:ascii="Bookman Old Style" w:hAnsi="Bookman Old Style" w:cstheme="minorHAnsi"/>
                <w:sz w:val="19"/>
                <w:szCs w:val="19"/>
                <w:lang w:val="pt-BR"/>
              </w:rPr>
            </w:pPr>
          </w:p>
        </w:tc>
      </w:tr>
      <w:tr w:rsidR="00DA5914" w:rsidTr="00DA5914">
        <w:trPr>
          <w:trHeight w:val="397"/>
        </w:trPr>
        <w:tc>
          <w:tcPr>
            <w:tcW w:w="4678" w:type="dxa"/>
            <w:vAlign w:val="center"/>
          </w:tcPr>
          <w:p w:rsidR="00DA5914" w:rsidRDefault="00DA5914" w:rsidP="00DA5914">
            <w:pPr>
              <w:jc w:val="center"/>
              <w:rPr>
                <w:rFonts w:ascii="Bookman Old Style" w:hAnsi="Bookman Old Style" w:cstheme="minorHAnsi"/>
                <w:sz w:val="19"/>
                <w:szCs w:val="19"/>
                <w:lang w:val="pt-BR"/>
              </w:rPr>
            </w:pPr>
          </w:p>
        </w:tc>
        <w:tc>
          <w:tcPr>
            <w:tcW w:w="4394" w:type="dxa"/>
            <w:vAlign w:val="center"/>
          </w:tcPr>
          <w:p w:rsidR="00DA5914" w:rsidRDefault="00DA5914" w:rsidP="00DA5914">
            <w:pPr>
              <w:jc w:val="center"/>
              <w:rPr>
                <w:rFonts w:ascii="Bookman Old Style" w:hAnsi="Bookman Old Style" w:cstheme="minorHAnsi"/>
                <w:sz w:val="19"/>
                <w:szCs w:val="19"/>
                <w:lang w:val="pt-BR"/>
              </w:rPr>
            </w:pPr>
          </w:p>
        </w:tc>
      </w:tr>
    </w:tbl>
    <w:p w:rsidR="00DA5914" w:rsidRDefault="00DA5914" w:rsidP="00DA5914">
      <w:pPr>
        <w:pStyle w:val="Standard"/>
        <w:spacing w:before="240" w:line="276" w:lineRule="auto"/>
        <w:jc w:val="both"/>
        <w:rPr>
          <w:rFonts w:ascii="Bookman Old Style" w:hAnsi="Bookman Old Style" w:cs="Arial"/>
          <w:b/>
          <w:sz w:val="20"/>
          <w:szCs w:val="20"/>
        </w:rPr>
      </w:pPr>
      <w:r>
        <w:rPr>
          <w:rFonts w:ascii="Bookman Old Style" w:hAnsi="Bookman Old Style" w:cs="Arial"/>
          <w:b/>
          <w:sz w:val="20"/>
          <w:szCs w:val="20"/>
        </w:rPr>
        <w:t>16.1. Do Plano Básico de Fiscalização</w:t>
      </w:r>
    </w:p>
    <w:p w:rsidR="00DA5914" w:rsidRDefault="00DA5914" w:rsidP="00DA5914">
      <w:pPr>
        <w:pStyle w:val="PargrafodaLista"/>
        <w:spacing w:line="276" w:lineRule="auto"/>
        <w:ind w:left="0"/>
        <w:jc w:val="both"/>
        <w:rPr>
          <w:rFonts w:ascii="Bookman Old Style" w:hAnsi="Bookman Old Style" w:cs="Arial"/>
          <w:lang w:val="pt-BR"/>
        </w:rPr>
      </w:pPr>
      <w:r>
        <w:rPr>
          <w:rFonts w:ascii="Bookman Old Style" w:eastAsia="Times New Roman" w:hAnsi="Bookman Old Style" w:cstheme="minorHAnsi"/>
          <w:color w:val="0D0D0D" w:themeColor="text1" w:themeTint="F2"/>
          <w:lang w:val="pt-BR"/>
        </w:rPr>
        <w:t xml:space="preserve">16.1.1. </w:t>
      </w:r>
      <w:r>
        <w:rPr>
          <w:rFonts w:ascii="Bookman Old Style" w:hAnsi="Bookman Old Style" w:cs="Arial"/>
          <w:lang w:val="pt-BR"/>
        </w:rPr>
        <w:t xml:space="preserve">A equipe de fiscalização designada deverá obrigatoriamente atender ao Plano Básico de Fiscalização, conforme disposto no </w:t>
      </w:r>
      <w:r>
        <w:rPr>
          <w:rFonts w:ascii="Bookman Old Style" w:hAnsi="Bookman Old Style" w:cs="Arial"/>
          <w:iCs/>
          <w:color w:val="FF0000"/>
          <w:sz w:val="18"/>
          <w:lang w:val="pt-BR"/>
        </w:rPr>
        <w:t>(normativo _______)</w:t>
      </w:r>
      <w:r>
        <w:rPr>
          <w:rFonts w:ascii="Bookman Old Style" w:hAnsi="Bookman Old Style" w:cs="Arial"/>
          <w:sz w:val="18"/>
          <w:lang w:val="pt-BR"/>
        </w:rPr>
        <w:t xml:space="preserve">, </w:t>
      </w:r>
      <w:r>
        <w:rPr>
          <w:rFonts w:ascii="Bookman Old Style" w:hAnsi="Bookman Old Style" w:cs="Arial"/>
          <w:lang w:val="pt-BR"/>
        </w:rPr>
        <w:t>publicado na imprensa oficial e no sítio eletrônico da Prefeitura Municipal.</w:t>
      </w:r>
    </w:p>
    <w:p w:rsidR="00DA5914" w:rsidRDefault="00DA5914" w:rsidP="00DA5914">
      <w:pPr>
        <w:pStyle w:val="PargrafodaLista"/>
        <w:spacing w:line="276" w:lineRule="auto"/>
        <w:ind w:left="0"/>
        <w:jc w:val="both"/>
        <w:rPr>
          <w:rFonts w:ascii="Bookman Old Style" w:hAnsi="Bookman Old Style" w:cs="Arial"/>
          <w:lang w:val="pt-BR"/>
        </w:rPr>
      </w:pPr>
    </w:p>
    <w:p w:rsidR="00DA5914" w:rsidRDefault="00DA5914" w:rsidP="00DA5914">
      <w:pPr>
        <w:pStyle w:val="PargrafodaLista"/>
        <w:spacing w:line="276" w:lineRule="auto"/>
        <w:ind w:left="0"/>
        <w:jc w:val="both"/>
        <w:rPr>
          <w:rFonts w:ascii="Bookman Old Style" w:hAnsi="Bookman Old Style" w:cs="Arial"/>
          <w:b/>
          <w:i/>
          <w:iCs/>
          <w:color w:val="FF0000"/>
          <w:sz w:val="18"/>
          <w:lang w:val="pt-BR"/>
        </w:rPr>
      </w:pPr>
      <w:r>
        <w:rPr>
          <w:rFonts w:ascii="Bookman Old Style" w:hAnsi="Bookman Old Style" w:cs="Arial"/>
          <w:i/>
          <w:iCs/>
          <w:color w:val="FF0000"/>
          <w:sz w:val="18"/>
          <w:lang w:val="pt-BR"/>
        </w:rPr>
        <w:t>*</w:t>
      </w:r>
      <w:r>
        <w:rPr>
          <w:rFonts w:ascii="Bookman Old Style" w:hAnsi="Bookman Old Style" w:cs="Arial"/>
          <w:b/>
          <w:i/>
          <w:iCs/>
          <w:color w:val="FF0000"/>
          <w:sz w:val="18"/>
          <w:lang w:val="pt-BR"/>
        </w:rPr>
        <w:t>Transcrever o Plano Básico de Fiscalização na íntegra.</w:t>
      </w:r>
    </w:p>
    <w:p w:rsidR="00DA5914" w:rsidRDefault="00DA5914" w:rsidP="00DA5914">
      <w:pPr>
        <w:pStyle w:val="Standard"/>
        <w:spacing w:line="276" w:lineRule="auto"/>
        <w:jc w:val="both"/>
        <w:rPr>
          <w:rFonts w:ascii="Bookman Old Style" w:hAnsi="Bookman Old Style"/>
          <w:b/>
          <w:sz w:val="20"/>
          <w:szCs w:val="20"/>
        </w:rPr>
      </w:pPr>
      <w:r>
        <w:rPr>
          <w:rFonts w:ascii="Bookman Old Style" w:hAnsi="Bookman Old Style" w:cstheme="minorHAnsi"/>
          <w:b/>
          <w:bCs/>
          <w:color w:val="0D0D0D" w:themeColor="text1" w:themeTint="F2"/>
          <w:sz w:val="20"/>
          <w:szCs w:val="20"/>
        </w:rPr>
        <w:t xml:space="preserve">16.2. </w:t>
      </w:r>
      <w:r>
        <w:rPr>
          <w:rFonts w:ascii="Bookman Old Style" w:hAnsi="Bookman Old Style"/>
          <w:b/>
          <w:bCs/>
          <w:sz w:val="20"/>
          <w:szCs w:val="20"/>
        </w:rPr>
        <w:t>Da</w:t>
      </w:r>
      <w:r>
        <w:rPr>
          <w:rFonts w:ascii="Bookman Old Style" w:hAnsi="Bookman Old Style"/>
          <w:b/>
          <w:sz w:val="20"/>
          <w:szCs w:val="20"/>
        </w:rPr>
        <w:t xml:space="preserve"> Matriz de Riscos</w:t>
      </w:r>
    </w:p>
    <w:p w:rsidR="00DA5914" w:rsidRDefault="00DA5914" w:rsidP="00DA5914">
      <w:pPr>
        <w:pStyle w:val="Standard"/>
        <w:spacing w:line="276" w:lineRule="auto"/>
        <w:jc w:val="both"/>
        <w:rPr>
          <w:rFonts w:ascii="Bookman Old Style" w:hAnsi="Bookman Old Style"/>
          <w:sz w:val="20"/>
          <w:szCs w:val="20"/>
        </w:rPr>
      </w:pPr>
      <w:sdt>
        <w:sdtPr>
          <w:rPr>
            <w:rFonts w:ascii="Bookman Old Style" w:hAnsi="Bookman Old Style"/>
            <w:sz w:val="20"/>
            <w:szCs w:val="20"/>
          </w:rPr>
          <w:id w:val="-78018349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Bookman Old Style" w:hAnsi="Bookman Old Style"/>
          <w:sz w:val="20"/>
          <w:szCs w:val="20"/>
        </w:rPr>
        <w:t xml:space="preserve"> Para o objeto estudado, considerando que não encontramos riscos pontuais ao objeto conforme registrado no item acima, entendemos que </w:t>
      </w:r>
      <w:r w:rsidRPr="00F96B07">
        <w:rPr>
          <w:rFonts w:ascii="Bookman Old Style" w:hAnsi="Bookman Old Style"/>
          <w:b/>
          <w:bCs/>
          <w:sz w:val="20"/>
          <w:szCs w:val="20"/>
        </w:rPr>
        <w:t>não é necessário formalizar a matriz</w:t>
      </w:r>
      <w:r>
        <w:rPr>
          <w:rFonts w:ascii="Bookman Old Style" w:hAnsi="Bookman Old Style"/>
          <w:sz w:val="20"/>
          <w:szCs w:val="20"/>
        </w:rPr>
        <w:t xml:space="preserve"> de riscos.</w:t>
      </w:r>
    </w:p>
    <w:p w:rsidR="00DA5914" w:rsidRDefault="00DA5914" w:rsidP="00DA5914">
      <w:pPr>
        <w:pStyle w:val="Standard"/>
        <w:spacing w:line="276" w:lineRule="auto"/>
        <w:jc w:val="both"/>
        <w:rPr>
          <w:rFonts w:ascii="Bookman Old Style" w:hAnsi="Bookman Old Style"/>
          <w:sz w:val="20"/>
          <w:szCs w:val="20"/>
        </w:rPr>
      </w:pPr>
      <w:sdt>
        <w:sdtPr>
          <w:rPr>
            <w:rFonts w:ascii="Bookman Old Style" w:hAnsi="Bookman Old Style"/>
            <w:sz w:val="20"/>
            <w:szCs w:val="20"/>
          </w:rPr>
          <w:id w:val="389461341"/>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r>
        <w:rPr>
          <w:rFonts w:ascii="Bookman Old Style" w:hAnsi="Bookman Old Style"/>
          <w:sz w:val="20"/>
          <w:szCs w:val="20"/>
        </w:rPr>
        <w:t xml:space="preserve"> Para o objeto estudado identificamos os riscos pontuados na tabela acima, porém </w:t>
      </w:r>
      <w:r w:rsidRPr="00F96B07">
        <w:rPr>
          <w:rFonts w:ascii="Bookman Old Style" w:hAnsi="Bookman Old Style"/>
          <w:b/>
          <w:bCs/>
          <w:sz w:val="20"/>
          <w:szCs w:val="20"/>
        </w:rPr>
        <w:t xml:space="preserve">não </w:t>
      </w:r>
      <w:r w:rsidR="00F96B07" w:rsidRPr="00F96B07">
        <w:rPr>
          <w:rFonts w:ascii="Bookman Old Style" w:hAnsi="Bookman Old Style"/>
          <w:b/>
          <w:bCs/>
          <w:sz w:val="20"/>
          <w:szCs w:val="20"/>
        </w:rPr>
        <w:t xml:space="preserve">será necessária </w:t>
      </w:r>
      <w:r w:rsidRPr="00F96B07">
        <w:rPr>
          <w:rFonts w:ascii="Bookman Old Style" w:hAnsi="Bookman Old Style"/>
          <w:b/>
          <w:bCs/>
          <w:sz w:val="20"/>
          <w:szCs w:val="20"/>
        </w:rPr>
        <w:t>a formalização da matriz de riscos</w:t>
      </w:r>
      <w:r>
        <w:rPr>
          <w:rFonts w:ascii="Bookman Old Style" w:hAnsi="Bookman Old Style"/>
          <w:sz w:val="20"/>
          <w:szCs w:val="20"/>
        </w:rPr>
        <w:t>, porquanto com a adoção das ações mitigadoras apontada, a divisão de riscos entre as partes não se mostra necessária.</w:t>
      </w:r>
    </w:p>
    <w:p w:rsidR="00DA5914" w:rsidRDefault="00DA5914" w:rsidP="00DA5914">
      <w:pPr>
        <w:pStyle w:val="Standard"/>
        <w:spacing w:line="276" w:lineRule="auto"/>
        <w:jc w:val="both"/>
        <w:rPr>
          <w:rFonts w:ascii="Bookman Old Style" w:hAnsi="Bookman Old Style"/>
          <w:sz w:val="20"/>
          <w:szCs w:val="20"/>
        </w:rPr>
      </w:pPr>
      <w:sdt>
        <w:sdtPr>
          <w:rPr>
            <w:rFonts w:ascii="Bookman Old Style" w:hAnsi="Bookman Old Style"/>
            <w:sz w:val="20"/>
            <w:szCs w:val="20"/>
          </w:rPr>
          <w:id w:val="-1516075174"/>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r>
        <w:rPr>
          <w:rFonts w:ascii="Bookman Old Style" w:hAnsi="Bookman Old Style"/>
          <w:sz w:val="20"/>
          <w:szCs w:val="20"/>
        </w:rPr>
        <w:t xml:space="preserve"> Para o objeto estudado, e conforme os riscos pontuais ao objeto relacionados na tabela acima, sugerimos a realização da formalização da matriz de riscos com os apontamentos abaixo lançados quanto a divisão dos riscos entre </w:t>
      </w:r>
      <w:bookmarkStart w:id="3" w:name="_GoBack"/>
      <w:bookmarkEnd w:id="3"/>
      <w:r>
        <w:rPr>
          <w:rFonts w:ascii="Bookman Old Style" w:hAnsi="Bookman Old Style"/>
          <w:sz w:val="20"/>
          <w:szCs w:val="20"/>
        </w:rPr>
        <w:t>as partes:</w:t>
      </w:r>
    </w:p>
    <w:p w:rsidR="00DA5914" w:rsidRDefault="00DA5914" w:rsidP="00DA5914">
      <w:pPr>
        <w:pStyle w:val="Standard"/>
        <w:spacing w:line="276" w:lineRule="auto"/>
        <w:jc w:val="both"/>
        <w:rPr>
          <w:rFonts w:ascii="Bookman Old Style" w:hAnsi="Bookman Old Style"/>
          <w:sz w:val="20"/>
          <w:szCs w:val="20"/>
        </w:rPr>
      </w:pPr>
      <w:r>
        <w:rPr>
          <w:rFonts w:ascii="Bookman Old Style" w:hAnsi="Bookman Old Style"/>
          <w:sz w:val="20"/>
          <w:szCs w:val="20"/>
        </w:rPr>
        <w:t>______________________.</w:t>
      </w:r>
    </w:p>
    <w:p w:rsidR="00DA5914" w:rsidRDefault="00DA5914" w:rsidP="00DA5914">
      <w:pPr>
        <w:pStyle w:val="PargrafodaLista"/>
        <w:spacing w:before="240" w:line="276" w:lineRule="auto"/>
        <w:ind w:left="0"/>
        <w:contextualSpacing w:val="0"/>
        <w:rPr>
          <w:rFonts w:ascii="Bookman Old Style" w:hAnsi="Bookman Old Style" w:cstheme="minorHAnsi"/>
          <w:b/>
          <w:bCs/>
          <w:color w:val="0D0D0D" w:themeColor="text1" w:themeTint="F2"/>
          <w:lang w:val="pt-BR"/>
        </w:rPr>
      </w:pPr>
      <w:r>
        <w:rPr>
          <w:rFonts w:ascii="Bookman Old Style" w:hAnsi="Bookman Old Style" w:cstheme="minorHAnsi"/>
          <w:b/>
          <w:bCs/>
          <w:color w:val="0D0D0D" w:themeColor="text1" w:themeTint="F2"/>
          <w:lang w:val="pt-BR"/>
        </w:rPr>
        <w:t>17. DA DECLARAÇÃO DA VIABILIDADE OU NÃO DA CONTRATAÇÃO</w:t>
      </w:r>
    </w:p>
    <w:p w:rsidR="00DA5914" w:rsidRDefault="00DA5914" w:rsidP="00DA5914">
      <w:pPr>
        <w:tabs>
          <w:tab w:val="left" w:pos="6313"/>
          <w:tab w:val="left" w:pos="7049"/>
        </w:tabs>
        <w:spacing w:line="276" w:lineRule="auto"/>
        <w:jc w:val="both"/>
        <w:rPr>
          <w:rFonts w:ascii="Bookman Old Style" w:hAnsi="Bookman Old Style" w:cstheme="minorHAnsi"/>
          <w:lang w:val="pt-BR"/>
        </w:rPr>
      </w:pPr>
      <w:r>
        <w:rPr>
          <w:rFonts w:ascii="Bookman Old Style" w:eastAsia="MS Gothic" w:hAnsi="Bookman Old Style" w:cs="Segoe UI Symbol"/>
          <w:lang w:val="pt-BR"/>
        </w:rPr>
        <w:lastRenderedPageBreak/>
        <w:t xml:space="preserve">17.1. </w:t>
      </w:r>
      <w:r>
        <w:rPr>
          <w:rFonts w:ascii="Bookman Old Style" w:hAnsi="Bookman Old Style" w:cstheme="minorHAnsi"/>
          <w:lang w:val="pt-BR"/>
        </w:rPr>
        <w:t xml:space="preserve">Devido à necessidade do objeto pretendido neste estudo e após análise das informações apresentadas pela unidade demandante, consideramos </w:t>
      </w:r>
      <w:r>
        <w:rPr>
          <w:rFonts w:ascii="Bookman Old Style" w:hAnsi="Bookman Old Style" w:cstheme="minorHAnsi"/>
          <w:b/>
          <w:bCs/>
          <w:u w:val="single"/>
          <w:lang w:val="pt-BR"/>
        </w:rPr>
        <w:t>VIÁVEL</w:t>
      </w:r>
      <w:r>
        <w:rPr>
          <w:rFonts w:ascii="Bookman Old Style" w:hAnsi="Bookman Old Style" w:cstheme="minorHAnsi"/>
          <w:lang w:val="pt-BR"/>
        </w:rPr>
        <w:t xml:space="preserve"> a contratação, </w:t>
      </w:r>
      <w:r>
        <w:rPr>
          <w:rFonts w:ascii="Bookman Old Style" w:hAnsi="Bookman Old Style" w:cstheme="minorHAnsi"/>
          <w:b/>
          <w:bCs/>
          <w:lang w:val="pt-BR"/>
        </w:rPr>
        <w:t>seguindo as orientações técnicas contidas neste estudo</w:t>
      </w:r>
      <w:r>
        <w:rPr>
          <w:rFonts w:ascii="Bookman Old Style" w:hAnsi="Bookman Old Style" w:cstheme="minorHAnsi"/>
          <w:lang w:val="pt-BR"/>
        </w:rPr>
        <w:t>.</w:t>
      </w:r>
    </w:p>
    <w:p w:rsidR="00DA5914" w:rsidRDefault="00DA5914" w:rsidP="00DA5914">
      <w:pPr>
        <w:tabs>
          <w:tab w:val="left" w:pos="6313"/>
          <w:tab w:val="left" w:pos="7049"/>
        </w:tabs>
        <w:spacing w:line="276" w:lineRule="auto"/>
        <w:jc w:val="both"/>
        <w:rPr>
          <w:rFonts w:ascii="Bookman Old Style" w:hAnsi="Bookman Old Style" w:cstheme="minorHAnsi"/>
          <w:b/>
          <w:bCs/>
          <w:i/>
          <w:iCs/>
          <w:color w:val="FF0000"/>
          <w:u w:val="single"/>
          <w:lang w:val="pt-BR"/>
        </w:rPr>
      </w:pPr>
      <w:r>
        <w:rPr>
          <w:rFonts w:ascii="Bookman Old Style" w:eastAsia="MS Gothic" w:hAnsi="Bookman Old Style" w:cs="Segoe UI Symbol"/>
          <w:b/>
          <w:bCs/>
          <w:i/>
          <w:iCs/>
          <w:color w:val="FF0000"/>
          <w:u w:val="single"/>
          <w:lang w:val="pt-BR"/>
        </w:rPr>
        <w:t>OU</w:t>
      </w:r>
    </w:p>
    <w:p w:rsidR="00DA5914" w:rsidRDefault="00DA5914" w:rsidP="00DA5914">
      <w:pPr>
        <w:tabs>
          <w:tab w:val="left" w:pos="6313"/>
          <w:tab w:val="left" w:pos="7049"/>
        </w:tabs>
        <w:spacing w:line="276" w:lineRule="auto"/>
        <w:jc w:val="both"/>
        <w:rPr>
          <w:rFonts w:ascii="Bookman Old Style" w:hAnsi="Bookman Old Style" w:cstheme="minorHAnsi"/>
          <w:lang w:val="pt-BR"/>
        </w:rPr>
      </w:pPr>
      <w:r>
        <w:rPr>
          <w:rFonts w:ascii="Bookman Old Style" w:eastAsia="MS Gothic" w:hAnsi="Bookman Old Style" w:cs="Segoe UI Symbol"/>
          <w:lang w:val="pt-BR"/>
        </w:rPr>
        <w:t xml:space="preserve">17.1. </w:t>
      </w:r>
      <w:r>
        <w:rPr>
          <w:rFonts w:ascii="Bookman Old Style" w:hAnsi="Bookman Old Style" w:cstheme="minorHAnsi"/>
          <w:lang w:val="pt-BR"/>
        </w:rPr>
        <w:t xml:space="preserve">Devido à necessidade do objeto pretendido neste estudo e após análise das informações apresentadas pela unidade demandante, consideramos </w:t>
      </w:r>
      <w:r>
        <w:rPr>
          <w:rFonts w:ascii="Bookman Old Style" w:hAnsi="Bookman Old Style" w:cstheme="minorHAnsi"/>
          <w:b/>
          <w:bCs/>
          <w:u w:val="single"/>
          <w:lang w:val="pt-BR"/>
        </w:rPr>
        <w:t>INVIÁVEL</w:t>
      </w:r>
      <w:r>
        <w:rPr>
          <w:rFonts w:ascii="Bookman Old Style" w:hAnsi="Bookman Old Style" w:cstheme="minorHAnsi"/>
          <w:lang w:val="pt-BR"/>
        </w:rPr>
        <w:t xml:space="preserve"> a contratação, </w:t>
      </w:r>
      <w:r>
        <w:rPr>
          <w:rFonts w:ascii="Bookman Old Style" w:hAnsi="Bookman Old Style" w:cstheme="minorHAnsi"/>
          <w:b/>
          <w:bCs/>
          <w:lang w:val="pt-BR"/>
        </w:rPr>
        <w:t>seguindo as orientações técnicas contidas neste estudo</w:t>
      </w:r>
      <w:r>
        <w:rPr>
          <w:rFonts w:ascii="Bookman Old Style" w:hAnsi="Bookman Old Style" w:cstheme="minorHAnsi"/>
          <w:lang w:val="pt-BR"/>
        </w:rPr>
        <w:t>.</w:t>
      </w:r>
    </w:p>
    <w:p w:rsidR="00DA5914" w:rsidRDefault="00DA5914" w:rsidP="00DA5914">
      <w:pPr>
        <w:tabs>
          <w:tab w:val="left" w:pos="6313"/>
          <w:tab w:val="left" w:pos="7049"/>
        </w:tabs>
        <w:spacing w:line="276" w:lineRule="auto"/>
        <w:jc w:val="both"/>
        <w:rPr>
          <w:rFonts w:ascii="Bookman Old Style" w:hAnsi="Bookman Old Style" w:cstheme="minorHAnsi"/>
          <w:b/>
          <w:bCs/>
          <w:color w:val="FF0000"/>
          <w:u w:val="single"/>
          <w:lang w:val="pt-BR"/>
        </w:rPr>
      </w:pPr>
      <w:r>
        <w:rPr>
          <w:rFonts w:ascii="Bookman Old Style" w:eastAsia="MS Gothic" w:hAnsi="Bookman Old Style" w:cs="Segoe UI Symbol"/>
          <w:b/>
          <w:bCs/>
          <w:color w:val="FF0000"/>
          <w:u w:val="single"/>
          <w:lang w:val="pt-BR"/>
        </w:rPr>
        <w:t>OU</w:t>
      </w:r>
    </w:p>
    <w:p w:rsidR="00DA5914" w:rsidRDefault="00DA5914" w:rsidP="00DA5914">
      <w:pPr>
        <w:tabs>
          <w:tab w:val="left" w:pos="6313"/>
          <w:tab w:val="left" w:pos="7049"/>
        </w:tabs>
        <w:spacing w:line="276" w:lineRule="auto"/>
        <w:jc w:val="both"/>
        <w:rPr>
          <w:rFonts w:ascii="Bookman Old Style" w:hAnsi="Bookman Old Style" w:cstheme="minorHAnsi"/>
          <w:lang w:val="pt-BR"/>
        </w:rPr>
      </w:pPr>
      <w:r>
        <w:rPr>
          <w:rFonts w:ascii="Bookman Old Style" w:eastAsia="MS Gothic" w:hAnsi="Bookman Old Style" w:cs="Segoe UI Symbol"/>
          <w:lang w:val="pt-BR"/>
        </w:rPr>
        <w:t xml:space="preserve">17.1. </w:t>
      </w:r>
      <w:r>
        <w:rPr>
          <w:rFonts w:ascii="Bookman Old Style" w:hAnsi="Bookman Old Style" w:cstheme="minorHAnsi"/>
          <w:lang w:val="pt-BR"/>
        </w:rPr>
        <w:t xml:space="preserve">Conforme apontamentos, a partir do presente estudo a equipe sugere as seguintes adequações, para </w:t>
      </w:r>
      <w:r>
        <w:rPr>
          <w:rFonts w:ascii="Bookman Old Style" w:hAnsi="Bookman Old Style" w:cstheme="minorHAnsi"/>
          <w:b/>
          <w:bCs/>
          <w:lang w:val="pt-BR"/>
        </w:rPr>
        <w:t>alteração da viabilidade</w:t>
      </w:r>
      <w:r>
        <w:rPr>
          <w:rFonts w:ascii="Bookman Old Style" w:hAnsi="Bookman Old Style" w:cstheme="minorHAnsi"/>
          <w:lang w:val="pt-BR"/>
        </w:rPr>
        <w:t>, conforme abaixo descrito: __________________________.</w:t>
      </w:r>
    </w:p>
    <w:p w:rsidR="00DA5914" w:rsidRDefault="00DA5914" w:rsidP="00DA5914">
      <w:pPr>
        <w:tabs>
          <w:tab w:val="left" w:pos="6313"/>
          <w:tab w:val="left" w:pos="7049"/>
        </w:tabs>
        <w:spacing w:line="276" w:lineRule="auto"/>
        <w:jc w:val="both"/>
        <w:rPr>
          <w:rFonts w:ascii="Bookman Old Style" w:hAnsi="Bookman Old Style" w:cstheme="minorHAnsi"/>
          <w:lang w:val="pt-BR"/>
        </w:rPr>
      </w:pPr>
    </w:p>
    <w:p w:rsidR="00DA5914" w:rsidRDefault="00DA5914" w:rsidP="00DA5914">
      <w:pPr>
        <w:tabs>
          <w:tab w:val="left" w:pos="6313"/>
          <w:tab w:val="left" w:pos="7049"/>
        </w:tabs>
        <w:spacing w:line="276" w:lineRule="auto"/>
        <w:jc w:val="both"/>
        <w:rPr>
          <w:rFonts w:ascii="Bookman Old Style" w:hAnsi="Bookman Old Style" w:cstheme="minorHAnsi"/>
          <w:lang w:val="pt-BR"/>
        </w:rPr>
      </w:pPr>
    </w:p>
    <w:tbl>
      <w:tblPr>
        <w:tblStyle w:val="Tabelacomgrade"/>
        <w:tblW w:w="9072" w:type="dxa"/>
        <w:tblInd w:w="-5" w:type="dxa"/>
        <w:tblLook w:val="04A0" w:firstRow="1" w:lastRow="0" w:firstColumn="1" w:lastColumn="0" w:noHBand="0" w:noVBand="1"/>
      </w:tblPr>
      <w:tblGrid>
        <w:gridCol w:w="9072"/>
      </w:tblGrid>
      <w:tr w:rsidR="00DA5914" w:rsidTr="00DA5914">
        <w:tc>
          <w:tcPr>
            <w:tcW w:w="9072" w:type="dxa"/>
          </w:tcPr>
          <w:p w:rsidR="00DA5914" w:rsidRDefault="00DA5914" w:rsidP="00DA5914">
            <w:pPr>
              <w:tabs>
                <w:tab w:val="left" w:pos="6313"/>
                <w:tab w:val="left" w:pos="7049"/>
              </w:tabs>
              <w:spacing w:line="276" w:lineRule="auto"/>
              <w:jc w:val="both"/>
              <w:rPr>
                <w:rFonts w:ascii="Bookman Old Style" w:hAnsi="Bookman Old Style" w:cstheme="minorHAnsi"/>
                <w:b/>
                <w:bCs/>
                <w:lang w:val="pt-BR"/>
              </w:rPr>
            </w:pPr>
            <w:r>
              <w:rPr>
                <w:rFonts w:ascii="Bookman Old Style" w:hAnsi="Bookman Old Style" w:cstheme="minorHAnsi"/>
                <w:b/>
                <w:bCs/>
                <w:lang w:val="pt-BR"/>
              </w:rPr>
              <w:t>18. DA EQUIPE TÉCNICA</w:t>
            </w:r>
          </w:p>
          <w:p w:rsidR="00DA5914" w:rsidRDefault="00DA5914" w:rsidP="00DA5914">
            <w:pPr>
              <w:tabs>
                <w:tab w:val="left" w:pos="6313"/>
                <w:tab w:val="left" w:pos="7049"/>
              </w:tabs>
              <w:spacing w:line="276" w:lineRule="auto"/>
              <w:jc w:val="both"/>
              <w:rPr>
                <w:rFonts w:ascii="Bookman Old Style" w:hAnsi="Bookman Old Style" w:cstheme="minorHAnsi"/>
                <w:lang w:val="pt-BR"/>
              </w:rPr>
            </w:pPr>
            <w:bookmarkStart w:id="4" w:name="_Hlk126752587"/>
            <w:r>
              <w:rPr>
                <w:rFonts w:ascii="Bookman Old Style" w:hAnsi="Bookman Old Style" w:cstheme="minorHAnsi"/>
                <w:lang w:val="pt-BR"/>
              </w:rPr>
              <w:t>O Estudo Técnico foi elaborado pela seguinte equipe de planejamento da contratação:</w:t>
            </w:r>
          </w:p>
          <w:p w:rsidR="00DA5914" w:rsidRDefault="00DA5914" w:rsidP="00DA5914">
            <w:pPr>
              <w:tabs>
                <w:tab w:val="left" w:pos="6313"/>
                <w:tab w:val="left" w:pos="7049"/>
              </w:tabs>
              <w:spacing w:line="276" w:lineRule="auto"/>
              <w:jc w:val="right"/>
              <w:rPr>
                <w:rFonts w:ascii="Bookman Old Style" w:eastAsia="Calibri" w:hAnsi="Bookman Old Style" w:cstheme="minorHAnsi"/>
                <w:bCs/>
                <w:color w:val="0D0D0D" w:themeColor="text1" w:themeTint="F2"/>
                <w:lang w:val="pt-BR"/>
              </w:rPr>
            </w:pPr>
            <w:r>
              <w:rPr>
                <w:rFonts w:ascii="Bookman Old Style" w:eastAsia="Calibri" w:hAnsi="Bookman Old Style" w:cstheme="minorHAnsi"/>
                <w:bCs/>
                <w:color w:val="0D0D0D" w:themeColor="text1" w:themeTint="F2"/>
                <w:lang w:val="pt-BR"/>
              </w:rPr>
              <w:t xml:space="preserve">__________, _____ de ________ </w:t>
            </w:r>
            <w:proofErr w:type="spellStart"/>
            <w:r>
              <w:rPr>
                <w:rFonts w:ascii="Bookman Old Style" w:eastAsia="Calibri" w:hAnsi="Bookman Old Style" w:cstheme="minorHAnsi"/>
                <w:bCs/>
                <w:color w:val="0D0D0D" w:themeColor="text1" w:themeTint="F2"/>
                <w:lang w:val="pt-BR"/>
              </w:rPr>
              <w:t>de</w:t>
            </w:r>
            <w:proofErr w:type="spellEnd"/>
            <w:r>
              <w:rPr>
                <w:rFonts w:ascii="Bookman Old Style" w:eastAsia="Calibri" w:hAnsi="Bookman Old Style" w:cstheme="minorHAnsi"/>
                <w:bCs/>
                <w:color w:val="0D0D0D" w:themeColor="text1" w:themeTint="F2"/>
                <w:lang w:val="pt-BR"/>
              </w:rPr>
              <w:t xml:space="preserve"> 20__.</w:t>
            </w:r>
          </w:p>
          <w:p w:rsidR="00DA5914" w:rsidRDefault="00DA5914" w:rsidP="00DA5914">
            <w:pPr>
              <w:spacing w:line="276" w:lineRule="auto"/>
              <w:jc w:val="center"/>
              <w:rPr>
                <w:rFonts w:ascii="Bookman Old Style" w:hAnsi="Bookman Old Style" w:cstheme="minorHAnsi"/>
                <w:lang w:val="pt-BR"/>
              </w:rPr>
            </w:pPr>
            <w:r>
              <w:rPr>
                <w:rFonts w:ascii="Bookman Old Style" w:hAnsi="Bookman Old Style" w:cstheme="minorHAnsi"/>
                <w:lang w:val="pt-BR"/>
              </w:rPr>
              <w:t>______________________________</w:t>
            </w:r>
          </w:p>
          <w:p w:rsidR="00DA5914" w:rsidRDefault="00DA5914" w:rsidP="00DA5914">
            <w:pPr>
              <w:spacing w:after="0" w:line="240" w:lineRule="auto"/>
              <w:jc w:val="center"/>
              <w:rPr>
                <w:rFonts w:ascii="Bookman Old Style" w:eastAsia="Calibri" w:hAnsi="Bookman Old Style" w:cstheme="minorHAnsi"/>
                <w:color w:val="FF0000"/>
                <w:sz w:val="18"/>
                <w:lang w:val="pt-BR"/>
              </w:rPr>
            </w:pPr>
            <w:r>
              <w:rPr>
                <w:rFonts w:ascii="Bookman Old Style" w:eastAsia="Calibri" w:hAnsi="Bookman Old Style" w:cstheme="minorHAnsi"/>
                <w:color w:val="FF0000"/>
                <w:sz w:val="18"/>
                <w:lang w:val="pt-BR"/>
              </w:rPr>
              <w:t>Membro da Equipe de Planejamento</w:t>
            </w:r>
          </w:p>
          <w:p w:rsidR="00DA5914" w:rsidRDefault="00DA5914" w:rsidP="00DA5914">
            <w:pPr>
              <w:spacing w:line="276" w:lineRule="auto"/>
              <w:jc w:val="center"/>
              <w:rPr>
                <w:rFonts w:ascii="Bookman Old Style" w:eastAsia="Calibri" w:hAnsi="Bookman Old Style" w:cstheme="minorHAnsi"/>
                <w:color w:val="0D0D0D" w:themeColor="text1" w:themeTint="F2"/>
                <w:lang w:val="pt-BR"/>
              </w:rPr>
            </w:pPr>
          </w:p>
          <w:p w:rsidR="00DA5914" w:rsidRDefault="00DA5914" w:rsidP="00DA5914">
            <w:pPr>
              <w:spacing w:line="276" w:lineRule="auto"/>
              <w:jc w:val="center"/>
              <w:rPr>
                <w:rFonts w:ascii="Bookman Old Style" w:hAnsi="Bookman Old Style" w:cstheme="minorHAnsi"/>
                <w:lang w:val="pt-BR"/>
              </w:rPr>
            </w:pPr>
            <w:r>
              <w:rPr>
                <w:rFonts w:ascii="Bookman Old Style" w:hAnsi="Bookman Old Style" w:cstheme="minorHAnsi"/>
                <w:lang w:val="pt-BR"/>
              </w:rPr>
              <w:t>______________________________</w:t>
            </w:r>
          </w:p>
          <w:p w:rsidR="00DA5914" w:rsidRDefault="00DA5914" w:rsidP="00DA5914">
            <w:pPr>
              <w:spacing w:after="0" w:line="240" w:lineRule="auto"/>
              <w:jc w:val="center"/>
              <w:rPr>
                <w:rFonts w:ascii="Bookman Old Style" w:eastAsia="Calibri" w:hAnsi="Bookman Old Style" w:cstheme="minorHAnsi"/>
                <w:color w:val="FF0000"/>
                <w:sz w:val="18"/>
                <w:lang w:val="pt-BR"/>
              </w:rPr>
            </w:pPr>
            <w:r>
              <w:rPr>
                <w:rFonts w:ascii="Bookman Old Style" w:eastAsia="Calibri" w:hAnsi="Bookman Old Style" w:cstheme="minorHAnsi"/>
                <w:color w:val="FF0000"/>
                <w:sz w:val="18"/>
                <w:lang w:val="pt-BR"/>
              </w:rPr>
              <w:t>Membro da Equipe de Planejamento</w:t>
            </w:r>
          </w:p>
          <w:bookmarkEnd w:id="4"/>
          <w:p w:rsidR="00DA5914" w:rsidRDefault="00DA5914" w:rsidP="00DA5914">
            <w:pPr>
              <w:spacing w:after="0" w:line="240" w:lineRule="auto"/>
              <w:jc w:val="center"/>
              <w:rPr>
                <w:rFonts w:ascii="Bookman Old Style" w:hAnsi="Bookman Old Style" w:cstheme="minorHAnsi"/>
                <w:lang w:val="pt-BR"/>
              </w:rPr>
            </w:pPr>
          </w:p>
        </w:tc>
      </w:tr>
    </w:tbl>
    <w:p w:rsidR="00DA5914" w:rsidRDefault="00DA5914" w:rsidP="00DA5914">
      <w:pPr>
        <w:tabs>
          <w:tab w:val="left" w:pos="6313"/>
          <w:tab w:val="left" w:pos="7049"/>
        </w:tabs>
        <w:spacing w:line="276" w:lineRule="auto"/>
        <w:jc w:val="both"/>
        <w:rPr>
          <w:rFonts w:ascii="Bookman Old Style" w:hAnsi="Bookman Old Style" w:cstheme="minorHAnsi"/>
          <w:lang w:val="pt-BR"/>
        </w:rPr>
      </w:pPr>
    </w:p>
    <w:tbl>
      <w:tblPr>
        <w:tblStyle w:val="Tabelacomgrade"/>
        <w:tblW w:w="9072" w:type="dxa"/>
        <w:tblInd w:w="-5" w:type="dxa"/>
        <w:tblLook w:val="04A0" w:firstRow="1" w:lastRow="0" w:firstColumn="1" w:lastColumn="0" w:noHBand="0" w:noVBand="1"/>
      </w:tblPr>
      <w:tblGrid>
        <w:gridCol w:w="9072"/>
      </w:tblGrid>
      <w:tr w:rsidR="00DA5914" w:rsidTr="00DA5914">
        <w:tc>
          <w:tcPr>
            <w:tcW w:w="9072" w:type="dxa"/>
          </w:tcPr>
          <w:p w:rsidR="00DA5914" w:rsidRDefault="00DA5914" w:rsidP="00DA5914">
            <w:pPr>
              <w:pStyle w:val="PargrafodaLista"/>
              <w:spacing w:line="276" w:lineRule="auto"/>
              <w:ind w:left="0"/>
              <w:rPr>
                <w:rFonts w:ascii="Bookman Old Style" w:hAnsi="Bookman Old Style" w:cstheme="minorHAnsi"/>
                <w:b/>
                <w:bCs/>
                <w:color w:val="0D0D0D" w:themeColor="text1" w:themeTint="F2"/>
                <w:lang w:val="pt-BR"/>
              </w:rPr>
            </w:pPr>
            <w:r>
              <w:rPr>
                <w:rFonts w:ascii="Bookman Old Style" w:hAnsi="Bookman Old Style" w:cstheme="minorHAnsi"/>
                <w:b/>
                <w:bCs/>
                <w:lang w:val="pt-BR"/>
              </w:rPr>
              <w:t xml:space="preserve">19. </w:t>
            </w:r>
            <w:r>
              <w:rPr>
                <w:rFonts w:ascii="Bookman Old Style" w:hAnsi="Bookman Old Style" w:cstheme="minorHAnsi"/>
                <w:b/>
                <w:bCs/>
                <w:color w:val="0D0D0D" w:themeColor="text1" w:themeTint="F2"/>
                <w:lang w:val="pt-BR"/>
              </w:rPr>
              <w:t>DA CIÊNCIA DA AUTORIDADE COMPETENTE</w:t>
            </w:r>
          </w:p>
          <w:p w:rsidR="00DA5914" w:rsidRDefault="00DA5914" w:rsidP="00DA5914">
            <w:pPr>
              <w:tabs>
                <w:tab w:val="left" w:pos="6313"/>
                <w:tab w:val="left" w:pos="7049"/>
              </w:tabs>
              <w:jc w:val="both"/>
              <w:rPr>
                <w:rFonts w:ascii="Bookman Old Style" w:hAnsi="Bookman Old Style" w:cstheme="minorHAnsi"/>
                <w:lang w:val="pt-BR"/>
              </w:rPr>
            </w:pPr>
            <w:r>
              <w:rPr>
                <w:rFonts w:ascii="Bookman Old Style" w:hAnsi="Bookman Old Style" w:cstheme="minorHAnsi"/>
                <w:lang w:val="pt-BR"/>
              </w:rPr>
              <w:t xml:space="preserve">Recebido o presente estudo, verifico que ele está de acordo com as necessidades técnicas, operacionais e estratégicas do órgão, no mais, atende as demandas formuladas da melhor maneira, pelo que </w:t>
            </w:r>
            <w:r>
              <w:rPr>
                <w:rFonts w:ascii="Bookman Old Style" w:hAnsi="Bookman Old Style" w:cstheme="minorHAnsi"/>
                <w:b/>
                <w:bCs/>
                <w:u w:val="single"/>
                <w:lang w:val="pt-BR"/>
              </w:rPr>
              <w:t>autorizo</w:t>
            </w:r>
            <w:r>
              <w:rPr>
                <w:rFonts w:ascii="Bookman Old Style" w:hAnsi="Bookman Old Style" w:cstheme="minorHAnsi"/>
                <w:b/>
                <w:bCs/>
                <w:lang w:val="pt-BR"/>
              </w:rPr>
              <w:t xml:space="preserve"> a contratação nos termos concluídos pela equipe técnica de planejamento</w:t>
            </w:r>
            <w:r>
              <w:rPr>
                <w:rFonts w:ascii="Bookman Old Style" w:hAnsi="Bookman Old Style" w:cstheme="minorHAnsi"/>
                <w:lang w:val="pt-BR"/>
              </w:rPr>
              <w:t>.</w:t>
            </w:r>
          </w:p>
          <w:p w:rsidR="00DA5914" w:rsidRDefault="00DA5914" w:rsidP="00DA5914">
            <w:pPr>
              <w:tabs>
                <w:tab w:val="left" w:pos="6313"/>
                <w:tab w:val="left" w:pos="7049"/>
              </w:tabs>
              <w:jc w:val="both"/>
              <w:rPr>
                <w:rFonts w:ascii="Bookman Old Style" w:hAnsi="Bookman Old Style" w:cstheme="minorHAnsi"/>
                <w:b/>
                <w:bCs/>
                <w:i/>
                <w:iCs/>
                <w:color w:val="FF0000"/>
                <w:u w:val="single"/>
                <w:lang w:val="pt-BR"/>
              </w:rPr>
            </w:pPr>
            <w:r>
              <w:rPr>
                <w:rFonts w:ascii="Bookman Old Style" w:hAnsi="Bookman Old Style" w:cstheme="minorHAnsi"/>
                <w:b/>
                <w:bCs/>
                <w:i/>
                <w:iCs/>
                <w:color w:val="FF0000"/>
                <w:u w:val="single"/>
                <w:lang w:val="pt-BR"/>
              </w:rPr>
              <w:t>OU</w:t>
            </w:r>
          </w:p>
          <w:p w:rsidR="00DA5914" w:rsidRDefault="00DA5914" w:rsidP="00DA5914">
            <w:pPr>
              <w:tabs>
                <w:tab w:val="left" w:pos="6313"/>
                <w:tab w:val="left" w:pos="7049"/>
              </w:tabs>
              <w:jc w:val="both"/>
              <w:rPr>
                <w:rFonts w:ascii="Bookman Old Style" w:hAnsi="Bookman Old Style" w:cstheme="minorHAnsi"/>
                <w:lang w:val="pt-BR"/>
              </w:rPr>
            </w:pPr>
            <w:r>
              <w:rPr>
                <w:rFonts w:ascii="Bookman Old Style" w:hAnsi="Bookman Old Style" w:cstheme="minorHAnsi"/>
                <w:lang w:val="pt-BR"/>
              </w:rPr>
              <w:t xml:space="preserve">Em decorrência da declaração de inviabilidade proferida pela equipe técnica de planejamento, </w:t>
            </w:r>
            <w:r>
              <w:rPr>
                <w:rFonts w:ascii="Bookman Old Style" w:hAnsi="Bookman Old Style" w:cstheme="minorHAnsi"/>
                <w:b/>
                <w:bCs/>
                <w:lang w:val="pt-BR"/>
              </w:rPr>
              <w:t xml:space="preserve">determino o </w:t>
            </w:r>
            <w:r>
              <w:rPr>
                <w:rFonts w:ascii="Bookman Old Style" w:hAnsi="Bookman Old Style" w:cstheme="minorHAnsi"/>
                <w:b/>
                <w:bCs/>
                <w:u w:val="single"/>
                <w:lang w:val="pt-BR"/>
              </w:rPr>
              <w:t>não</w:t>
            </w:r>
            <w:r>
              <w:rPr>
                <w:rFonts w:ascii="Bookman Old Style" w:hAnsi="Bookman Old Style" w:cstheme="minorHAnsi"/>
                <w:b/>
                <w:bCs/>
                <w:lang w:val="pt-BR"/>
              </w:rPr>
              <w:t xml:space="preserve"> prosseguimento do processo de contratação.</w:t>
            </w:r>
          </w:p>
          <w:p w:rsidR="00DA5914" w:rsidRDefault="00DA5914" w:rsidP="00DA5914">
            <w:pPr>
              <w:tabs>
                <w:tab w:val="left" w:pos="6313"/>
                <w:tab w:val="left" w:pos="7049"/>
              </w:tabs>
              <w:jc w:val="both"/>
              <w:rPr>
                <w:rFonts w:ascii="Bookman Old Style" w:hAnsi="Bookman Old Style" w:cstheme="minorHAnsi"/>
                <w:b/>
                <w:lang w:val="pt-BR"/>
              </w:rPr>
            </w:pPr>
            <w:r>
              <w:rPr>
                <w:rFonts w:ascii="Bookman Old Style" w:hAnsi="Bookman Old Style" w:cstheme="minorHAnsi"/>
                <w:b/>
                <w:lang w:val="pt-BR"/>
              </w:rPr>
              <w:t>Arquive-se.</w:t>
            </w:r>
          </w:p>
          <w:p w:rsidR="00DA5914" w:rsidRDefault="00DA5914" w:rsidP="00DA5914">
            <w:pPr>
              <w:tabs>
                <w:tab w:val="left" w:pos="6313"/>
                <w:tab w:val="left" w:pos="7049"/>
              </w:tabs>
              <w:jc w:val="right"/>
              <w:rPr>
                <w:rFonts w:ascii="Bookman Old Style" w:eastAsia="Calibri" w:hAnsi="Bookman Old Style" w:cstheme="minorHAnsi"/>
                <w:bCs/>
                <w:color w:val="0D0D0D" w:themeColor="text1" w:themeTint="F2"/>
                <w:lang w:val="pt-BR"/>
              </w:rPr>
            </w:pPr>
          </w:p>
          <w:p w:rsidR="00DA5914" w:rsidRDefault="00DA5914" w:rsidP="00DA5914">
            <w:pPr>
              <w:tabs>
                <w:tab w:val="left" w:pos="6313"/>
                <w:tab w:val="left" w:pos="7049"/>
              </w:tabs>
              <w:jc w:val="right"/>
              <w:rPr>
                <w:rFonts w:ascii="Bookman Old Style" w:eastAsia="Calibri" w:hAnsi="Bookman Old Style" w:cstheme="minorHAnsi"/>
                <w:bCs/>
                <w:color w:val="0D0D0D" w:themeColor="text1" w:themeTint="F2"/>
                <w:lang w:val="pt-BR"/>
              </w:rPr>
            </w:pPr>
            <w:r>
              <w:rPr>
                <w:rFonts w:ascii="Bookman Old Style" w:eastAsia="Calibri" w:hAnsi="Bookman Old Style" w:cstheme="minorHAnsi"/>
                <w:bCs/>
                <w:color w:val="0D0D0D" w:themeColor="text1" w:themeTint="F2"/>
                <w:lang w:val="pt-BR"/>
              </w:rPr>
              <w:t xml:space="preserve">_____________________/____, _____ de ________ </w:t>
            </w:r>
            <w:proofErr w:type="spellStart"/>
            <w:r>
              <w:rPr>
                <w:rFonts w:ascii="Bookman Old Style" w:eastAsia="Calibri" w:hAnsi="Bookman Old Style" w:cstheme="minorHAnsi"/>
                <w:bCs/>
                <w:color w:val="0D0D0D" w:themeColor="text1" w:themeTint="F2"/>
                <w:lang w:val="pt-BR"/>
              </w:rPr>
              <w:t>de</w:t>
            </w:r>
            <w:proofErr w:type="spellEnd"/>
            <w:r>
              <w:rPr>
                <w:rFonts w:ascii="Bookman Old Style" w:eastAsia="Calibri" w:hAnsi="Bookman Old Style" w:cstheme="minorHAnsi"/>
                <w:bCs/>
                <w:color w:val="0D0D0D" w:themeColor="text1" w:themeTint="F2"/>
                <w:lang w:val="pt-BR"/>
              </w:rPr>
              <w:t xml:space="preserve"> 20___.</w:t>
            </w:r>
          </w:p>
          <w:p w:rsidR="00DA5914" w:rsidRDefault="00DA5914" w:rsidP="00DA5914">
            <w:pPr>
              <w:tabs>
                <w:tab w:val="left" w:pos="6313"/>
                <w:tab w:val="left" w:pos="7049"/>
              </w:tabs>
              <w:jc w:val="right"/>
              <w:rPr>
                <w:rFonts w:ascii="Bookman Old Style" w:eastAsia="Calibri" w:hAnsi="Bookman Old Style" w:cstheme="minorHAnsi"/>
                <w:bCs/>
                <w:color w:val="0D0D0D" w:themeColor="text1" w:themeTint="F2"/>
                <w:lang w:val="pt-BR"/>
              </w:rPr>
            </w:pPr>
          </w:p>
          <w:p w:rsidR="00DA5914" w:rsidRDefault="00DA5914" w:rsidP="00DA5914">
            <w:pPr>
              <w:tabs>
                <w:tab w:val="left" w:pos="6313"/>
                <w:tab w:val="left" w:pos="7049"/>
              </w:tabs>
              <w:jc w:val="right"/>
              <w:rPr>
                <w:rFonts w:ascii="Bookman Old Style" w:eastAsia="Calibri" w:hAnsi="Bookman Old Style" w:cstheme="minorHAnsi"/>
                <w:bCs/>
                <w:color w:val="0D0D0D" w:themeColor="text1" w:themeTint="F2"/>
                <w:lang w:val="pt-BR"/>
              </w:rPr>
            </w:pPr>
          </w:p>
          <w:p w:rsidR="00DA5914" w:rsidRDefault="00DA5914" w:rsidP="00DA5914">
            <w:pPr>
              <w:tabs>
                <w:tab w:val="left" w:pos="6313"/>
                <w:tab w:val="left" w:pos="7049"/>
              </w:tabs>
              <w:jc w:val="center"/>
              <w:rPr>
                <w:rFonts w:ascii="Bookman Old Style" w:eastAsia="Calibri" w:hAnsi="Bookman Old Style" w:cstheme="minorHAnsi"/>
                <w:b/>
                <w:color w:val="0D0D0D" w:themeColor="text1" w:themeTint="F2"/>
                <w:lang w:val="pt-BR"/>
              </w:rPr>
            </w:pPr>
            <w:r>
              <w:rPr>
                <w:rFonts w:ascii="Bookman Old Style" w:eastAsia="Calibri" w:hAnsi="Bookman Old Style" w:cstheme="minorHAnsi"/>
                <w:b/>
                <w:color w:val="0D0D0D" w:themeColor="text1" w:themeTint="F2"/>
                <w:lang w:val="pt-BR"/>
              </w:rPr>
              <w:t>_____________________________________________</w:t>
            </w:r>
          </w:p>
          <w:p w:rsidR="00DA5914" w:rsidRDefault="00DA5914" w:rsidP="00DA5914">
            <w:pPr>
              <w:tabs>
                <w:tab w:val="left" w:pos="6313"/>
                <w:tab w:val="left" w:pos="7371"/>
              </w:tabs>
              <w:jc w:val="center"/>
              <w:rPr>
                <w:rFonts w:ascii="Bookman Old Style" w:hAnsi="Bookman Old Style" w:cstheme="minorHAnsi"/>
                <w:color w:val="FF0000"/>
                <w:lang w:val="pt-BR"/>
              </w:rPr>
            </w:pPr>
            <w:r>
              <w:rPr>
                <w:rFonts w:ascii="Bookman Old Style" w:eastAsia="Calibri" w:hAnsi="Bookman Old Style" w:cstheme="minorHAnsi"/>
                <w:b/>
                <w:color w:val="FF0000"/>
                <w:lang w:val="pt-BR"/>
              </w:rPr>
              <w:t>Autoridade máxima da unidade demandante</w:t>
            </w:r>
          </w:p>
          <w:p w:rsidR="00DA5914" w:rsidRDefault="00DA5914" w:rsidP="00DA5914">
            <w:pPr>
              <w:spacing w:line="276" w:lineRule="auto"/>
              <w:jc w:val="center"/>
              <w:rPr>
                <w:rFonts w:ascii="Bookman Old Style" w:hAnsi="Bookman Old Style" w:cstheme="minorHAnsi"/>
                <w:lang w:val="pt-BR"/>
              </w:rPr>
            </w:pPr>
          </w:p>
        </w:tc>
      </w:tr>
    </w:tbl>
    <w:p w:rsidR="00DA5914" w:rsidRDefault="00DA5914" w:rsidP="00DA5914">
      <w:pPr>
        <w:spacing w:line="360" w:lineRule="auto"/>
        <w:jc w:val="center"/>
        <w:rPr>
          <w:rFonts w:ascii="Bookman Old Style" w:eastAsia="SimSun" w:hAnsi="Bookman Old Style" w:cstheme="minorHAnsi"/>
          <w:vanish/>
          <w:color w:val="000000" w:themeColor="text1"/>
          <w:kern w:val="3"/>
          <w:sz w:val="24"/>
          <w:szCs w:val="24"/>
          <w:lang w:val="pt-BR" w:eastAsia="hi-IN" w:bidi="hi-IN"/>
        </w:rPr>
      </w:pPr>
    </w:p>
    <w:p w:rsidR="00A71146" w:rsidRDefault="00A71146"/>
    <w:sectPr w:rsidR="00A71146">
      <w:headerReference w:type="default" r:id="rId12"/>
      <w:pgSz w:w="11910" w:h="16840"/>
      <w:pgMar w:top="1276" w:right="1418" w:bottom="709" w:left="1701" w:header="17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CF0" w:rsidRDefault="00972CF0" w:rsidP="00DA5914">
      <w:pPr>
        <w:spacing w:after="0" w:line="240" w:lineRule="auto"/>
      </w:pPr>
      <w:r>
        <w:separator/>
      </w:r>
    </w:p>
  </w:endnote>
  <w:endnote w:type="continuationSeparator" w:id="0">
    <w:p w:rsidR="00972CF0" w:rsidRDefault="00972CF0" w:rsidP="00DA5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NSimSun">
    <w:panose1 w:val="02010609030101010101"/>
    <w:charset w:val="86"/>
    <w:family w:val="modern"/>
    <w:pitch w:val="fixed"/>
    <w:sig w:usb0="00000203" w:usb1="288F0000" w:usb2="00000016" w:usb3="00000000" w:csb0="00040001" w:csb1="00000000"/>
  </w:font>
  <w:font w:name="CIDFont+F1">
    <w:altName w:val="Yu Goth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CF0" w:rsidRDefault="00972CF0" w:rsidP="00DA5914">
      <w:pPr>
        <w:spacing w:after="0" w:line="240" w:lineRule="auto"/>
      </w:pPr>
      <w:r>
        <w:separator/>
      </w:r>
    </w:p>
  </w:footnote>
  <w:footnote w:type="continuationSeparator" w:id="0">
    <w:p w:rsidR="00972CF0" w:rsidRDefault="00972CF0" w:rsidP="00DA5914">
      <w:pPr>
        <w:spacing w:after="0" w:line="240" w:lineRule="auto"/>
      </w:pPr>
      <w:r>
        <w:continuationSeparator/>
      </w:r>
    </w:p>
  </w:footnote>
  <w:footnote w:id="1">
    <w:p w:rsidR="00DA5914" w:rsidRDefault="00DA5914" w:rsidP="00DA5914">
      <w:pPr>
        <w:pStyle w:val="Textodenotaderodap"/>
        <w:jc w:val="both"/>
        <w:rPr>
          <w:rFonts w:ascii="Bookman Old Style" w:hAnsi="Bookman Old Style"/>
          <w:sz w:val="22"/>
        </w:rPr>
      </w:pPr>
      <w:r>
        <w:rPr>
          <w:rStyle w:val="Refdenotaderodap"/>
          <w:rFonts w:ascii="Bookman Old Style" w:hAnsi="Bookman Old Style"/>
        </w:rPr>
        <w:footnoteRef/>
      </w:r>
      <w:r>
        <w:rPr>
          <w:rFonts w:ascii="Bookman Old Style" w:hAnsi="Bookman Old Style"/>
        </w:rPr>
        <w:t xml:space="preserve"> </w:t>
      </w:r>
      <w:r>
        <w:rPr>
          <w:rFonts w:ascii="Bookman Old Style" w:hAnsi="Bookman Old Style"/>
          <w:b/>
          <w:i/>
          <w:color w:val="FF0000"/>
          <w:sz w:val="18"/>
        </w:rPr>
        <w:t>Sugere-se que sejam consideradas as duas últimas contratações para fins de observação de evolução quantitativa do objeto. Contratações muito antigas podem não refletir mais a realidade de mercado.</w:t>
      </w:r>
    </w:p>
  </w:footnote>
  <w:footnote w:id="2">
    <w:p w:rsidR="00DA5914" w:rsidRDefault="00DA5914" w:rsidP="00DA5914">
      <w:pPr>
        <w:pStyle w:val="Textodenotaderodap"/>
        <w:ind w:right="142"/>
        <w:jc w:val="both"/>
        <w:rPr>
          <w:rFonts w:ascii="Bookman Old Style" w:hAnsi="Bookman Old Style"/>
          <w:color w:val="FF0000"/>
          <w:sz w:val="18"/>
          <w:szCs w:val="19"/>
        </w:rPr>
      </w:pPr>
      <w:r>
        <w:rPr>
          <w:rStyle w:val="Refdenotaderodap"/>
          <w:rFonts w:ascii="Bookman Old Style" w:hAnsi="Bookman Old Style"/>
          <w:b/>
          <w:sz w:val="19"/>
          <w:szCs w:val="19"/>
        </w:rPr>
        <w:footnoteRef/>
      </w:r>
      <w:r>
        <w:rPr>
          <w:rFonts w:ascii="Bookman Old Style" w:hAnsi="Bookman Old Style"/>
          <w:sz w:val="19"/>
          <w:szCs w:val="19"/>
        </w:rPr>
        <w:t xml:space="preserve"> </w:t>
      </w:r>
      <w:r>
        <w:rPr>
          <w:rFonts w:ascii="Bookman Old Style" w:hAnsi="Bookman Old Style"/>
          <w:color w:val="FF0000"/>
          <w:sz w:val="18"/>
          <w:szCs w:val="19"/>
        </w:rPr>
        <w:t>“</w:t>
      </w:r>
      <w:r>
        <w:rPr>
          <w:rFonts w:ascii="Bookman Old Style" w:hAnsi="Bookman Old Style"/>
          <w:i/>
          <w:color w:val="FF0000"/>
          <w:sz w:val="18"/>
          <w:szCs w:val="19"/>
        </w:rPr>
        <w:t xml:space="preserve">As microempresas e as empresas de pequeno porte a serem subcontratadas deverão ser indicadas e qualificadas pelos licitantes com a descrição dos bens e serviços a serem fornecidos e seus respectivos valores” </w:t>
      </w:r>
      <w:r>
        <w:rPr>
          <w:rFonts w:ascii="Bookman Old Style" w:hAnsi="Bookman Old Style"/>
          <w:color w:val="FF0000"/>
          <w:sz w:val="18"/>
          <w:szCs w:val="19"/>
        </w:rPr>
        <w:t>(art. 48, I, LC 123).</w:t>
      </w:r>
    </w:p>
  </w:footnote>
  <w:footnote w:id="3">
    <w:p w:rsidR="00DA5914" w:rsidRDefault="00DA5914" w:rsidP="00DA5914">
      <w:pPr>
        <w:pStyle w:val="Textodenotaderodap"/>
        <w:rPr>
          <w:rFonts w:ascii="Bookman Old Style" w:hAnsi="Bookman Old Style"/>
        </w:rPr>
      </w:pPr>
      <w:r>
        <w:rPr>
          <w:rStyle w:val="Refdenotaderodap"/>
          <w:rFonts w:ascii="Bookman Old Style" w:hAnsi="Bookman Old Style"/>
        </w:rPr>
        <w:footnoteRef/>
      </w:r>
      <w:r>
        <w:rPr>
          <w:rFonts w:ascii="Bookman Old Style" w:hAnsi="Bookman Old Style"/>
        </w:rPr>
        <w:t xml:space="preserve"> Percentual de 10 a 30% - art. 15, § 1º da Lei 14.133/2021.</w:t>
      </w:r>
    </w:p>
  </w:footnote>
  <w:footnote w:id="4">
    <w:p w:rsidR="00DA5914" w:rsidRDefault="00DA5914" w:rsidP="00DA5914">
      <w:pPr>
        <w:shd w:val="clear" w:color="auto" w:fill="FFFFFF"/>
        <w:spacing w:after="150" w:line="240" w:lineRule="auto"/>
        <w:jc w:val="both"/>
        <w:rPr>
          <w:rFonts w:ascii="Bookman Old Style" w:hAnsi="Bookman Old Style"/>
          <w:lang w:val="pt-BR"/>
        </w:rPr>
      </w:pPr>
      <w:r>
        <w:rPr>
          <w:rStyle w:val="Refdenotaderodap"/>
          <w:rFonts w:ascii="Bookman Old Style" w:hAnsi="Bookman Old Style"/>
          <w:i/>
          <w:sz w:val="18"/>
          <w:szCs w:val="18"/>
        </w:rPr>
        <w:footnoteRef/>
      </w:r>
      <w:r>
        <w:rPr>
          <w:rFonts w:ascii="Bookman Old Style" w:hAnsi="Bookman Old Style"/>
          <w:i/>
          <w:sz w:val="18"/>
          <w:szCs w:val="18"/>
          <w:lang w:val="pt-BR"/>
        </w:rPr>
        <w:t xml:space="preserve"> </w:t>
      </w:r>
      <w:r>
        <w:rPr>
          <w:rFonts w:ascii="Bookman Old Style" w:eastAsia="Times New Roman" w:hAnsi="Bookman Old Style" w:cs="Arial"/>
          <w:i/>
          <w:color w:val="162937"/>
          <w:sz w:val="18"/>
          <w:szCs w:val="18"/>
          <w:lang w:val="pt-BR" w:eastAsia="pt-BR"/>
        </w:rPr>
        <w:t xml:space="preserve"> Quando o projeto se referir a obra imaterial de caráter tecnológico, insuscetível de privilégio, a cessão dos direitos a que se refere no caput deste artigo incluirá o fornecimento de todos os dados, documentos e elementos de informação pertinentes à tecnologia de concepção, desenvolvimento, fixação em suporte físico de qualquer natureza e aplicação da obra </w:t>
      </w:r>
      <w:r>
        <w:rPr>
          <w:rFonts w:ascii="Bookman Old Style" w:eastAsia="Times New Roman" w:hAnsi="Bookman Old Style" w:cs="Arial"/>
          <w:color w:val="162937"/>
          <w:sz w:val="18"/>
          <w:szCs w:val="18"/>
          <w:lang w:val="pt-BR" w:eastAsia="pt-BR"/>
        </w:rPr>
        <w:t>(art. 93, § 1º)</w:t>
      </w:r>
      <w:r>
        <w:rPr>
          <w:rFonts w:ascii="Bookman Old Style" w:eastAsia="Times New Roman" w:hAnsi="Bookman Old Style" w:cs="Arial"/>
          <w:i/>
          <w:color w:val="162937"/>
          <w:sz w:val="18"/>
          <w:szCs w:val="18"/>
          <w:lang w:val="pt-BR" w:eastAsia="pt-BR"/>
        </w:rPr>
        <w:t>.</w:t>
      </w:r>
    </w:p>
  </w:footnote>
  <w:footnote w:id="5">
    <w:p w:rsidR="00DA5914" w:rsidRDefault="00DA5914" w:rsidP="00DA5914">
      <w:pPr>
        <w:pStyle w:val="Textodenotaderodap"/>
        <w:jc w:val="both"/>
        <w:rPr>
          <w:rFonts w:ascii="Bookman Old Style" w:hAnsi="Bookman Old Style" w:cs="Arial"/>
          <w:color w:val="000000" w:themeColor="text1"/>
          <w:sz w:val="18"/>
          <w:szCs w:val="18"/>
        </w:rPr>
      </w:pPr>
      <w:r>
        <w:rPr>
          <w:rStyle w:val="Refdenotaderodap"/>
          <w:rFonts w:ascii="Bookman Old Style" w:hAnsi="Bookman Old Style" w:cs="Arial"/>
          <w:b/>
          <w:bCs/>
          <w:color w:val="000000" w:themeColor="text1"/>
          <w:sz w:val="18"/>
          <w:szCs w:val="18"/>
        </w:rPr>
        <w:footnoteRef/>
      </w:r>
      <w:r>
        <w:rPr>
          <w:rFonts w:ascii="Bookman Old Style" w:hAnsi="Bookman Old Style" w:cs="Arial"/>
          <w:b/>
          <w:bCs/>
          <w:color w:val="000000" w:themeColor="text1"/>
          <w:sz w:val="18"/>
          <w:szCs w:val="18"/>
        </w:rPr>
        <w:t xml:space="preserve"> </w:t>
      </w:r>
      <w:r>
        <w:rPr>
          <w:rFonts w:ascii="Bookman Old Style" w:hAnsi="Bookman Old Style" w:cs="Arial"/>
          <w:bCs/>
          <w:color w:val="000000" w:themeColor="text1"/>
          <w:sz w:val="18"/>
          <w:szCs w:val="18"/>
        </w:rPr>
        <w:t>Garantia legal e contratual, se for o caso.</w:t>
      </w:r>
    </w:p>
  </w:footnote>
  <w:footnote w:id="6">
    <w:p w:rsidR="00F96B07" w:rsidRDefault="00F96B07" w:rsidP="00F96B07">
      <w:pPr>
        <w:shd w:val="clear" w:color="auto" w:fill="FFFF00"/>
        <w:spacing w:after="0" w:line="276" w:lineRule="auto"/>
        <w:jc w:val="both"/>
        <w:rPr>
          <w:rFonts w:ascii="Bookman Old Style" w:hAnsi="Bookman Old Style" w:cs="Arial"/>
          <w:color w:val="000000" w:themeColor="text1"/>
          <w:sz w:val="18"/>
          <w:lang w:val="pt-BR"/>
        </w:rPr>
      </w:pPr>
      <w:r>
        <w:rPr>
          <w:rStyle w:val="Refdenotaderodap"/>
        </w:rPr>
        <w:footnoteRef/>
      </w:r>
      <w:r>
        <w:t xml:space="preserve"> </w:t>
      </w:r>
      <w:r w:rsidRPr="00F96B07">
        <w:rPr>
          <w:rFonts w:ascii="Bookman Old Style" w:hAnsi="Bookman Old Style" w:cs="Arial"/>
          <w:b/>
          <w:i/>
          <w:iCs/>
          <w:color w:val="FF0000"/>
          <w:sz w:val="18"/>
          <w:lang w:val="pt-BR"/>
        </w:rPr>
        <w:t>Contrato por escopo:</w:t>
      </w:r>
      <w:r w:rsidRPr="00F96B07">
        <w:rPr>
          <w:rFonts w:ascii="Bookman Old Style" w:hAnsi="Bookman Old Style" w:cs="Arial"/>
          <w:i/>
          <w:iCs/>
          <w:color w:val="FF0000"/>
          <w:sz w:val="18"/>
          <w:lang w:val="pt-BR"/>
        </w:rPr>
        <w:t xml:space="preserve"> </w:t>
      </w:r>
      <w:r w:rsidRPr="00F96B07">
        <w:rPr>
          <w:rFonts w:ascii="Bookman Old Style" w:eastAsia="Times New Roman" w:hAnsi="Bookman Old Style" w:cs="Arial"/>
          <w:i/>
          <w:iCs/>
          <w:color w:val="FF0000"/>
          <w:sz w:val="18"/>
          <w:lang w:val="pt-BR" w:eastAsia="pt-BR"/>
        </w:rPr>
        <w:t>quando se referir a entrega de bens sem que haja uma demanda de caráter permanente e prolongada. Uma vez finalizada a entrega, resolve-se a necessidade que deu azo ao contrato</w:t>
      </w:r>
      <w:r w:rsidRPr="00F96B07">
        <w:rPr>
          <w:rFonts w:ascii="Bookman Old Style" w:hAnsi="Bookman Old Style" w:cs="Arial"/>
          <w:i/>
          <w:iCs/>
          <w:color w:val="FF0000"/>
          <w:sz w:val="18"/>
          <w:lang w:val="pt-BR"/>
        </w:rPr>
        <w:t xml:space="preserve"> (inciso XVIII do art. 6º).</w:t>
      </w:r>
    </w:p>
    <w:p w:rsidR="00F96B07" w:rsidRDefault="00F96B07">
      <w:pPr>
        <w:pStyle w:val="Textodenotaderodap"/>
      </w:pPr>
    </w:p>
  </w:footnote>
  <w:footnote w:id="7">
    <w:p w:rsidR="00DA5914" w:rsidRDefault="00DA5914" w:rsidP="00DA5914">
      <w:pPr>
        <w:pStyle w:val="Textodenotaderodap"/>
        <w:ind w:right="-281"/>
        <w:jc w:val="both"/>
        <w:rPr>
          <w:rFonts w:ascii="Bookman Old Style" w:hAnsi="Bookman Old Style" w:cs="Times New Roman"/>
          <w:color w:val="FF0000"/>
          <w:sz w:val="18"/>
          <w:szCs w:val="18"/>
        </w:rPr>
      </w:pPr>
      <w:r>
        <w:rPr>
          <w:rStyle w:val="Refdenotaderodap"/>
          <w:rFonts w:ascii="Bookman Old Style" w:hAnsi="Bookman Old Style" w:cs="Times New Roman"/>
          <w:b/>
          <w:bCs/>
          <w:sz w:val="19"/>
          <w:szCs w:val="19"/>
        </w:rPr>
        <w:footnoteRef/>
      </w:r>
      <w:r>
        <w:rPr>
          <w:rFonts w:ascii="Bookman Old Style" w:hAnsi="Bookman Old Style" w:cs="Times New Roman"/>
          <w:sz w:val="19"/>
          <w:szCs w:val="19"/>
        </w:rPr>
        <w:t xml:space="preserve"> </w:t>
      </w:r>
      <w:r>
        <w:rPr>
          <w:rFonts w:ascii="Bookman Old Style" w:hAnsi="Bookman Old Style" w:cs="Times New Roman"/>
          <w:color w:val="FF0000"/>
          <w:sz w:val="18"/>
          <w:szCs w:val="18"/>
        </w:rPr>
        <w:t>Se a adoção da ação mitigadora por ex. for de competência da comissão de contratação na elaboração do edital, mencionar no quadro para que o agente respectivo observe a sugestão e adote a ação.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914" w:rsidRDefault="00DA5914">
    <w:pPr>
      <w:pStyle w:val="Corpodetexto"/>
      <w:spacing w:line="14" w:lineRule="auto"/>
      <w:jc w:val="center"/>
      <w:rPr>
        <w:sz w:val="20"/>
      </w:rPr>
    </w:pPr>
  </w:p>
  <w:p w:rsidR="00DA5914" w:rsidRDefault="00DA5914">
    <w:pPr>
      <w:pStyle w:val="Corpodetexto"/>
      <w:spacing w:line="14" w:lineRule="auto"/>
      <w:jc w:val="center"/>
      <w:rPr>
        <w:sz w:val="20"/>
      </w:rPr>
    </w:pPr>
  </w:p>
  <w:p w:rsidR="00DA5914" w:rsidRDefault="00DA5914">
    <w:pPr>
      <w:pStyle w:val="Corpodetexto"/>
      <w:spacing w:line="14" w:lineRule="auto"/>
      <w:jc w:val="center"/>
      <w:rPr>
        <w:sz w:val="20"/>
      </w:rPr>
    </w:pPr>
  </w:p>
  <w:p w:rsidR="00DA5914" w:rsidRDefault="00DA5914">
    <w:pPr>
      <w:pStyle w:val="Corpodetexto"/>
      <w:spacing w:line="14" w:lineRule="auto"/>
      <w:jc w:val="center"/>
      <w:rPr>
        <w:sz w:val="20"/>
      </w:rPr>
    </w:pPr>
  </w:p>
  <w:p w:rsidR="00DA5914" w:rsidRDefault="00DA5914">
    <w:pPr>
      <w:pStyle w:val="Corpodetexto"/>
      <w:spacing w:line="14" w:lineRule="auto"/>
      <w:jc w:val="center"/>
      <w:rPr>
        <w:sz w:val="20"/>
      </w:rPr>
    </w:pPr>
  </w:p>
  <w:p w:rsidR="00DA5914" w:rsidRDefault="00DA5914">
    <w:pPr>
      <w:pStyle w:val="Corpodetexto"/>
      <w:spacing w:line="14" w:lineRule="auto"/>
      <w:jc w:val="center"/>
      <w:rPr>
        <w:sz w:val="20"/>
      </w:rPr>
    </w:pPr>
  </w:p>
  <w:p w:rsidR="00DA5914" w:rsidRDefault="00DA5914">
    <w:pPr>
      <w:pStyle w:val="Corpodetexto"/>
      <w:spacing w:line="14" w:lineRule="auto"/>
      <w:jc w:val="center"/>
      <w:rPr>
        <w:sz w:val="20"/>
      </w:rPr>
    </w:pPr>
  </w:p>
  <w:p w:rsidR="00DA5914" w:rsidRDefault="00DA5914">
    <w:pPr>
      <w:pStyle w:val="Corpodetexto"/>
      <w:spacing w:line="14" w:lineRule="auto"/>
      <w:jc w:val="center"/>
      <w:rPr>
        <w:sz w:val="20"/>
      </w:rPr>
    </w:pPr>
  </w:p>
  <w:p w:rsidR="00DA5914" w:rsidRDefault="00DA5914">
    <w:pPr>
      <w:pStyle w:val="Corpodetexto"/>
      <w:spacing w:line="14" w:lineRule="auto"/>
      <w:jc w:val="center"/>
      <w:rPr>
        <w:sz w:val="20"/>
      </w:rPr>
    </w:pPr>
  </w:p>
  <w:p w:rsidR="00DA5914" w:rsidRDefault="00DA5914">
    <w:pPr>
      <w:pStyle w:val="Corpodetexto"/>
      <w:spacing w:line="14" w:lineRule="auto"/>
      <w:jc w:val="center"/>
      <w:rPr>
        <w:sz w:val="20"/>
      </w:rPr>
    </w:pPr>
  </w:p>
  <w:p w:rsidR="00DA5914" w:rsidRDefault="00DA5914">
    <w:pPr>
      <w:pStyle w:val="Corpodetexto"/>
      <w:spacing w:line="14" w:lineRule="auto"/>
      <w:jc w:val="center"/>
      <w:rPr>
        <w:sz w:val="20"/>
      </w:rPr>
    </w:pPr>
  </w:p>
  <w:p w:rsidR="00DA5914" w:rsidRDefault="00DA5914">
    <w:pPr>
      <w:pStyle w:val="Corpodetexto"/>
      <w:spacing w:line="14" w:lineRule="auto"/>
      <w:jc w:val="center"/>
      <w:rPr>
        <w:sz w:val="20"/>
      </w:rPr>
    </w:pPr>
  </w:p>
  <w:p w:rsidR="00DA5914" w:rsidRDefault="00DA5914">
    <w:pPr>
      <w:pStyle w:val="Corpodetexto"/>
      <w:spacing w:line="14" w:lineRule="auto"/>
      <w:jc w:val="center"/>
      <w:rPr>
        <w:sz w:val="20"/>
      </w:rPr>
    </w:pPr>
  </w:p>
  <w:p w:rsidR="00DA5914" w:rsidRDefault="00DA5914">
    <w:pPr>
      <w:pStyle w:val="Corpodetexto"/>
      <w:spacing w:line="14" w:lineRule="auto"/>
      <w:jc w:val="center"/>
      <w:rPr>
        <w:sz w:val="20"/>
      </w:rPr>
    </w:pPr>
  </w:p>
  <w:p w:rsidR="00DA5914" w:rsidRDefault="00DA5914">
    <w:pPr>
      <w:pStyle w:val="Corpodetexto"/>
      <w:spacing w:line="14" w:lineRule="auto"/>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592D"/>
    <w:multiLevelType w:val="hybridMultilevel"/>
    <w:tmpl w:val="A476BBFC"/>
    <w:lvl w:ilvl="0" w:tplc="5CE082E8">
      <w:start w:val="1"/>
      <w:numFmt w:val="decimal"/>
      <w:lvlText w:val="%1."/>
      <w:lvlJc w:val="left"/>
      <w:pPr>
        <w:ind w:left="370" w:hanging="244"/>
      </w:pPr>
      <w:rPr>
        <w:rFonts w:ascii="Verdana" w:eastAsia="Verdana" w:hAnsi="Verdana" w:cs="Verdana" w:hint="default"/>
        <w:w w:val="100"/>
        <w:sz w:val="18"/>
        <w:szCs w:val="18"/>
        <w:lang w:val="pt-PT" w:eastAsia="en-US" w:bidi="ar-SA"/>
      </w:rPr>
    </w:lvl>
    <w:lvl w:ilvl="1" w:tplc="7CC64766">
      <w:numFmt w:val="bullet"/>
      <w:lvlText w:val="•"/>
      <w:lvlJc w:val="left"/>
      <w:pPr>
        <w:ind w:left="1444" w:hanging="244"/>
      </w:pPr>
      <w:rPr>
        <w:rFonts w:hint="default"/>
        <w:lang w:val="pt-PT" w:eastAsia="en-US" w:bidi="ar-SA"/>
      </w:rPr>
    </w:lvl>
    <w:lvl w:ilvl="2" w:tplc="99282D62">
      <w:numFmt w:val="bullet"/>
      <w:lvlText w:val="•"/>
      <w:lvlJc w:val="left"/>
      <w:pPr>
        <w:ind w:left="2509" w:hanging="244"/>
      </w:pPr>
      <w:rPr>
        <w:rFonts w:hint="default"/>
        <w:lang w:val="pt-PT" w:eastAsia="en-US" w:bidi="ar-SA"/>
      </w:rPr>
    </w:lvl>
    <w:lvl w:ilvl="3" w:tplc="59E28572">
      <w:numFmt w:val="bullet"/>
      <w:lvlText w:val="•"/>
      <w:lvlJc w:val="left"/>
      <w:pPr>
        <w:ind w:left="3573" w:hanging="244"/>
      </w:pPr>
      <w:rPr>
        <w:rFonts w:hint="default"/>
        <w:lang w:val="pt-PT" w:eastAsia="en-US" w:bidi="ar-SA"/>
      </w:rPr>
    </w:lvl>
    <w:lvl w:ilvl="4" w:tplc="FB9E8F30">
      <w:numFmt w:val="bullet"/>
      <w:lvlText w:val="•"/>
      <w:lvlJc w:val="left"/>
      <w:pPr>
        <w:ind w:left="4638" w:hanging="244"/>
      </w:pPr>
      <w:rPr>
        <w:rFonts w:hint="default"/>
        <w:lang w:val="pt-PT" w:eastAsia="en-US" w:bidi="ar-SA"/>
      </w:rPr>
    </w:lvl>
    <w:lvl w:ilvl="5" w:tplc="A88CA05A">
      <w:numFmt w:val="bullet"/>
      <w:lvlText w:val="•"/>
      <w:lvlJc w:val="left"/>
      <w:pPr>
        <w:ind w:left="5702" w:hanging="244"/>
      </w:pPr>
      <w:rPr>
        <w:rFonts w:hint="default"/>
        <w:lang w:val="pt-PT" w:eastAsia="en-US" w:bidi="ar-SA"/>
      </w:rPr>
    </w:lvl>
    <w:lvl w:ilvl="6" w:tplc="0A52550A">
      <w:numFmt w:val="bullet"/>
      <w:lvlText w:val="•"/>
      <w:lvlJc w:val="left"/>
      <w:pPr>
        <w:ind w:left="6767" w:hanging="244"/>
      </w:pPr>
      <w:rPr>
        <w:rFonts w:hint="default"/>
        <w:lang w:val="pt-PT" w:eastAsia="en-US" w:bidi="ar-SA"/>
      </w:rPr>
    </w:lvl>
    <w:lvl w:ilvl="7" w:tplc="E850F2F0">
      <w:numFmt w:val="bullet"/>
      <w:lvlText w:val="•"/>
      <w:lvlJc w:val="left"/>
      <w:pPr>
        <w:ind w:left="7831" w:hanging="244"/>
      </w:pPr>
      <w:rPr>
        <w:rFonts w:hint="default"/>
        <w:lang w:val="pt-PT" w:eastAsia="en-US" w:bidi="ar-SA"/>
      </w:rPr>
    </w:lvl>
    <w:lvl w:ilvl="8" w:tplc="69C8ABDC">
      <w:numFmt w:val="bullet"/>
      <w:lvlText w:val="•"/>
      <w:lvlJc w:val="left"/>
      <w:pPr>
        <w:ind w:left="8896" w:hanging="244"/>
      </w:pPr>
      <w:rPr>
        <w:rFonts w:hint="default"/>
        <w:lang w:val="pt-PT" w:eastAsia="en-US" w:bidi="ar-SA"/>
      </w:rPr>
    </w:lvl>
  </w:abstractNum>
  <w:abstractNum w:abstractNumId="1" w15:restartNumberingAfterBreak="0">
    <w:nsid w:val="02DD7D48"/>
    <w:multiLevelType w:val="hybridMultilevel"/>
    <w:tmpl w:val="118C9EB0"/>
    <w:lvl w:ilvl="0" w:tplc="5DC847C2">
      <w:start w:val="1"/>
      <w:numFmt w:val="upperRoman"/>
      <w:lvlText w:val="%1"/>
      <w:lvlJc w:val="left"/>
      <w:pPr>
        <w:ind w:left="126" w:hanging="124"/>
      </w:pPr>
      <w:rPr>
        <w:rFonts w:ascii="Verdana" w:eastAsia="Verdana" w:hAnsi="Verdana" w:cs="Verdana" w:hint="default"/>
        <w:w w:val="100"/>
        <w:sz w:val="18"/>
        <w:szCs w:val="18"/>
        <w:lang w:val="pt-PT" w:eastAsia="en-US" w:bidi="ar-SA"/>
      </w:rPr>
    </w:lvl>
    <w:lvl w:ilvl="1" w:tplc="611E3914">
      <w:numFmt w:val="bullet"/>
      <w:lvlText w:val="•"/>
      <w:lvlJc w:val="left"/>
      <w:pPr>
        <w:ind w:left="1210" w:hanging="124"/>
      </w:pPr>
      <w:rPr>
        <w:rFonts w:hint="default"/>
        <w:lang w:val="pt-PT" w:eastAsia="en-US" w:bidi="ar-SA"/>
      </w:rPr>
    </w:lvl>
    <w:lvl w:ilvl="2" w:tplc="07EEAC2E">
      <w:numFmt w:val="bullet"/>
      <w:lvlText w:val="•"/>
      <w:lvlJc w:val="left"/>
      <w:pPr>
        <w:ind w:left="2301" w:hanging="124"/>
      </w:pPr>
      <w:rPr>
        <w:rFonts w:hint="default"/>
        <w:lang w:val="pt-PT" w:eastAsia="en-US" w:bidi="ar-SA"/>
      </w:rPr>
    </w:lvl>
    <w:lvl w:ilvl="3" w:tplc="12EEACCC">
      <w:numFmt w:val="bullet"/>
      <w:lvlText w:val="•"/>
      <w:lvlJc w:val="left"/>
      <w:pPr>
        <w:ind w:left="3391" w:hanging="124"/>
      </w:pPr>
      <w:rPr>
        <w:rFonts w:hint="default"/>
        <w:lang w:val="pt-PT" w:eastAsia="en-US" w:bidi="ar-SA"/>
      </w:rPr>
    </w:lvl>
    <w:lvl w:ilvl="4" w:tplc="BFBC2CA4">
      <w:numFmt w:val="bullet"/>
      <w:lvlText w:val="•"/>
      <w:lvlJc w:val="left"/>
      <w:pPr>
        <w:ind w:left="4482" w:hanging="124"/>
      </w:pPr>
      <w:rPr>
        <w:rFonts w:hint="default"/>
        <w:lang w:val="pt-PT" w:eastAsia="en-US" w:bidi="ar-SA"/>
      </w:rPr>
    </w:lvl>
    <w:lvl w:ilvl="5" w:tplc="FBA2284E">
      <w:numFmt w:val="bullet"/>
      <w:lvlText w:val="•"/>
      <w:lvlJc w:val="left"/>
      <w:pPr>
        <w:ind w:left="5572" w:hanging="124"/>
      </w:pPr>
      <w:rPr>
        <w:rFonts w:hint="default"/>
        <w:lang w:val="pt-PT" w:eastAsia="en-US" w:bidi="ar-SA"/>
      </w:rPr>
    </w:lvl>
    <w:lvl w:ilvl="6" w:tplc="B89A8408">
      <w:numFmt w:val="bullet"/>
      <w:lvlText w:val="•"/>
      <w:lvlJc w:val="left"/>
      <w:pPr>
        <w:ind w:left="6663" w:hanging="124"/>
      </w:pPr>
      <w:rPr>
        <w:rFonts w:hint="default"/>
        <w:lang w:val="pt-PT" w:eastAsia="en-US" w:bidi="ar-SA"/>
      </w:rPr>
    </w:lvl>
    <w:lvl w:ilvl="7" w:tplc="AC68BC5E">
      <w:numFmt w:val="bullet"/>
      <w:lvlText w:val="•"/>
      <w:lvlJc w:val="left"/>
      <w:pPr>
        <w:ind w:left="7753" w:hanging="124"/>
      </w:pPr>
      <w:rPr>
        <w:rFonts w:hint="default"/>
        <w:lang w:val="pt-PT" w:eastAsia="en-US" w:bidi="ar-SA"/>
      </w:rPr>
    </w:lvl>
    <w:lvl w:ilvl="8" w:tplc="E1481D84">
      <w:numFmt w:val="bullet"/>
      <w:lvlText w:val="•"/>
      <w:lvlJc w:val="left"/>
      <w:pPr>
        <w:ind w:left="8844" w:hanging="124"/>
      </w:pPr>
      <w:rPr>
        <w:rFonts w:hint="default"/>
        <w:lang w:val="pt-PT" w:eastAsia="en-US" w:bidi="ar-SA"/>
      </w:rPr>
    </w:lvl>
  </w:abstractNum>
  <w:abstractNum w:abstractNumId="2" w15:restartNumberingAfterBreak="0">
    <w:nsid w:val="0AF165AD"/>
    <w:multiLevelType w:val="hybridMultilevel"/>
    <w:tmpl w:val="F2DC95AA"/>
    <w:lvl w:ilvl="0" w:tplc="FE6AABCE">
      <w:start w:val="1"/>
      <w:numFmt w:val="lowerLetter"/>
      <w:lvlText w:val="%1)"/>
      <w:lvlJc w:val="left"/>
      <w:pPr>
        <w:ind w:left="380" w:hanging="254"/>
      </w:pPr>
      <w:rPr>
        <w:rFonts w:ascii="Verdana" w:eastAsia="Verdana" w:hAnsi="Verdana" w:cs="Verdana" w:hint="default"/>
        <w:w w:val="100"/>
        <w:sz w:val="18"/>
        <w:szCs w:val="18"/>
        <w:lang w:val="pt-PT" w:eastAsia="en-US" w:bidi="ar-SA"/>
      </w:rPr>
    </w:lvl>
    <w:lvl w:ilvl="1" w:tplc="AE7E9496">
      <w:numFmt w:val="bullet"/>
      <w:lvlText w:val="•"/>
      <w:lvlJc w:val="left"/>
      <w:pPr>
        <w:ind w:left="1444" w:hanging="254"/>
      </w:pPr>
      <w:rPr>
        <w:rFonts w:hint="default"/>
        <w:lang w:val="pt-PT" w:eastAsia="en-US" w:bidi="ar-SA"/>
      </w:rPr>
    </w:lvl>
    <w:lvl w:ilvl="2" w:tplc="B48AAD2A">
      <w:numFmt w:val="bullet"/>
      <w:lvlText w:val="•"/>
      <w:lvlJc w:val="left"/>
      <w:pPr>
        <w:ind w:left="2509" w:hanging="254"/>
      </w:pPr>
      <w:rPr>
        <w:rFonts w:hint="default"/>
        <w:lang w:val="pt-PT" w:eastAsia="en-US" w:bidi="ar-SA"/>
      </w:rPr>
    </w:lvl>
    <w:lvl w:ilvl="3" w:tplc="BFACB212">
      <w:numFmt w:val="bullet"/>
      <w:lvlText w:val="•"/>
      <w:lvlJc w:val="left"/>
      <w:pPr>
        <w:ind w:left="3573" w:hanging="254"/>
      </w:pPr>
      <w:rPr>
        <w:rFonts w:hint="default"/>
        <w:lang w:val="pt-PT" w:eastAsia="en-US" w:bidi="ar-SA"/>
      </w:rPr>
    </w:lvl>
    <w:lvl w:ilvl="4" w:tplc="E330476E">
      <w:numFmt w:val="bullet"/>
      <w:lvlText w:val="•"/>
      <w:lvlJc w:val="left"/>
      <w:pPr>
        <w:ind w:left="4638" w:hanging="254"/>
      </w:pPr>
      <w:rPr>
        <w:rFonts w:hint="default"/>
        <w:lang w:val="pt-PT" w:eastAsia="en-US" w:bidi="ar-SA"/>
      </w:rPr>
    </w:lvl>
    <w:lvl w:ilvl="5" w:tplc="C9205852">
      <w:numFmt w:val="bullet"/>
      <w:lvlText w:val="•"/>
      <w:lvlJc w:val="left"/>
      <w:pPr>
        <w:ind w:left="5702" w:hanging="254"/>
      </w:pPr>
      <w:rPr>
        <w:rFonts w:hint="default"/>
        <w:lang w:val="pt-PT" w:eastAsia="en-US" w:bidi="ar-SA"/>
      </w:rPr>
    </w:lvl>
    <w:lvl w:ilvl="6" w:tplc="C39859C8">
      <w:numFmt w:val="bullet"/>
      <w:lvlText w:val="•"/>
      <w:lvlJc w:val="left"/>
      <w:pPr>
        <w:ind w:left="6767" w:hanging="254"/>
      </w:pPr>
      <w:rPr>
        <w:rFonts w:hint="default"/>
        <w:lang w:val="pt-PT" w:eastAsia="en-US" w:bidi="ar-SA"/>
      </w:rPr>
    </w:lvl>
    <w:lvl w:ilvl="7" w:tplc="CDDAD856">
      <w:numFmt w:val="bullet"/>
      <w:lvlText w:val="•"/>
      <w:lvlJc w:val="left"/>
      <w:pPr>
        <w:ind w:left="7831" w:hanging="254"/>
      </w:pPr>
      <w:rPr>
        <w:rFonts w:hint="default"/>
        <w:lang w:val="pt-PT" w:eastAsia="en-US" w:bidi="ar-SA"/>
      </w:rPr>
    </w:lvl>
    <w:lvl w:ilvl="8" w:tplc="FFA61B24">
      <w:numFmt w:val="bullet"/>
      <w:lvlText w:val="•"/>
      <w:lvlJc w:val="left"/>
      <w:pPr>
        <w:ind w:left="8896" w:hanging="254"/>
      </w:pPr>
      <w:rPr>
        <w:rFonts w:hint="default"/>
        <w:lang w:val="pt-PT" w:eastAsia="en-US" w:bidi="ar-SA"/>
      </w:rPr>
    </w:lvl>
  </w:abstractNum>
  <w:abstractNum w:abstractNumId="3" w15:restartNumberingAfterBreak="0">
    <w:nsid w:val="0CF12F1B"/>
    <w:multiLevelType w:val="hybridMultilevel"/>
    <w:tmpl w:val="A2507B5C"/>
    <w:lvl w:ilvl="0" w:tplc="5DE48D46">
      <w:numFmt w:val="bullet"/>
      <w:lvlText w:val="-"/>
      <w:lvlJc w:val="left"/>
      <w:pPr>
        <w:ind w:left="720" w:hanging="360"/>
      </w:pPr>
      <w:rPr>
        <w:rFonts w:ascii="Verdana" w:eastAsia="Verdana" w:hAnsi="Verdana" w:cs="Verdana" w:hint="default"/>
        <w:i/>
        <w:iCs/>
        <w:color w:val="0000FF"/>
        <w:w w:val="100"/>
        <w:sz w:val="13"/>
        <w:szCs w:val="13"/>
        <w:lang w:val="pt-PT" w:eastAsia="en-US" w:bidi="ar-S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AD05457"/>
    <w:multiLevelType w:val="hybridMultilevel"/>
    <w:tmpl w:val="93A6E754"/>
    <w:lvl w:ilvl="0" w:tplc="1BA4BAAE">
      <w:start w:val="1"/>
      <w:numFmt w:val="lowerLetter"/>
      <w:lvlText w:val="%1)"/>
      <w:lvlJc w:val="left"/>
      <w:pPr>
        <w:ind w:left="380" w:hanging="254"/>
      </w:pPr>
      <w:rPr>
        <w:rFonts w:ascii="Verdana" w:eastAsia="Verdana" w:hAnsi="Verdana" w:cs="Verdana" w:hint="default"/>
        <w:w w:val="100"/>
        <w:sz w:val="18"/>
        <w:szCs w:val="18"/>
        <w:lang w:val="pt-PT" w:eastAsia="en-US" w:bidi="ar-SA"/>
      </w:rPr>
    </w:lvl>
    <w:lvl w:ilvl="1" w:tplc="35DA5F3E">
      <w:numFmt w:val="bullet"/>
      <w:lvlText w:val="•"/>
      <w:lvlJc w:val="left"/>
      <w:pPr>
        <w:ind w:left="1444" w:hanging="254"/>
      </w:pPr>
      <w:rPr>
        <w:rFonts w:hint="default"/>
        <w:lang w:val="pt-PT" w:eastAsia="en-US" w:bidi="ar-SA"/>
      </w:rPr>
    </w:lvl>
    <w:lvl w:ilvl="2" w:tplc="54B88A3E">
      <w:numFmt w:val="bullet"/>
      <w:lvlText w:val="•"/>
      <w:lvlJc w:val="left"/>
      <w:pPr>
        <w:ind w:left="2509" w:hanging="254"/>
      </w:pPr>
      <w:rPr>
        <w:rFonts w:hint="default"/>
        <w:lang w:val="pt-PT" w:eastAsia="en-US" w:bidi="ar-SA"/>
      </w:rPr>
    </w:lvl>
    <w:lvl w:ilvl="3" w:tplc="17CEC1D4">
      <w:numFmt w:val="bullet"/>
      <w:lvlText w:val="•"/>
      <w:lvlJc w:val="left"/>
      <w:pPr>
        <w:ind w:left="3573" w:hanging="254"/>
      </w:pPr>
      <w:rPr>
        <w:rFonts w:hint="default"/>
        <w:lang w:val="pt-PT" w:eastAsia="en-US" w:bidi="ar-SA"/>
      </w:rPr>
    </w:lvl>
    <w:lvl w:ilvl="4" w:tplc="86BA22EE">
      <w:numFmt w:val="bullet"/>
      <w:lvlText w:val="•"/>
      <w:lvlJc w:val="left"/>
      <w:pPr>
        <w:ind w:left="4638" w:hanging="254"/>
      </w:pPr>
      <w:rPr>
        <w:rFonts w:hint="default"/>
        <w:lang w:val="pt-PT" w:eastAsia="en-US" w:bidi="ar-SA"/>
      </w:rPr>
    </w:lvl>
    <w:lvl w:ilvl="5" w:tplc="5D560A36">
      <w:numFmt w:val="bullet"/>
      <w:lvlText w:val="•"/>
      <w:lvlJc w:val="left"/>
      <w:pPr>
        <w:ind w:left="5702" w:hanging="254"/>
      </w:pPr>
      <w:rPr>
        <w:rFonts w:hint="default"/>
        <w:lang w:val="pt-PT" w:eastAsia="en-US" w:bidi="ar-SA"/>
      </w:rPr>
    </w:lvl>
    <w:lvl w:ilvl="6" w:tplc="24563AC6">
      <w:numFmt w:val="bullet"/>
      <w:lvlText w:val="•"/>
      <w:lvlJc w:val="left"/>
      <w:pPr>
        <w:ind w:left="6767" w:hanging="254"/>
      </w:pPr>
      <w:rPr>
        <w:rFonts w:hint="default"/>
        <w:lang w:val="pt-PT" w:eastAsia="en-US" w:bidi="ar-SA"/>
      </w:rPr>
    </w:lvl>
    <w:lvl w:ilvl="7" w:tplc="35CC27B4">
      <w:numFmt w:val="bullet"/>
      <w:lvlText w:val="•"/>
      <w:lvlJc w:val="left"/>
      <w:pPr>
        <w:ind w:left="7831" w:hanging="254"/>
      </w:pPr>
      <w:rPr>
        <w:rFonts w:hint="default"/>
        <w:lang w:val="pt-PT" w:eastAsia="en-US" w:bidi="ar-SA"/>
      </w:rPr>
    </w:lvl>
    <w:lvl w:ilvl="8" w:tplc="7720A8D0">
      <w:numFmt w:val="bullet"/>
      <w:lvlText w:val="•"/>
      <w:lvlJc w:val="left"/>
      <w:pPr>
        <w:ind w:left="8896" w:hanging="254"/>
      </w:pPr>
      <w:rPr>
        <w:rFonts w:hint="default"/>
        <w:lang w:val="pt-PT" w:eastAsia="en-US" w:bidi="ar-SA"/>
      </w:rPr>
    </w:lvl>
  </w:abstractNum>
  <w:abstractNum w:abstractNumId="5" w15:restartNumberingAfterBreak="0">
    <w:nsid w:val="1C0C3A06"/>
    <w:multiLevelType w:val="hybridMultilevel"/>
    <w:tmpl w:val="ABFEB1A6"/>
    <w:lvl w:ilvl="0" w:tplc="911C8BE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D5C100D"/>
    <w:multiLevelType w:val="multilevel"/>
    <w:tmpl w:val="CC5A3E4E"/>
    <w:lvl w:ilvl="0">
      <w:start w:val="1"/>
      <w:numFmt w:val="decimal"/>
      <w:pStyle w:val="Nvel2-Red"/>
      <w:lvlText w:val="%1."/>
      <w:lvlJc w:val="left"/>
      <w:pPr>
        <w:ind w:left="360" w:hanging="360"/>
      </w:pPr>
      <w:rPr>
        <w:b/>
      </w:rPr>
    </w:lvl>
    <w:lvl w:ilvl="1">
      <w:start w:val="1"/>
      <w:numFmt w:val="decimal"/>
      <w:pStyle w:val="Nvel2-RedChar"/>
      <w:lvlText w:val="%1.%2."/>
      <w:lvlJc w:val="left"/>
      <w:pPr>
        <w:ind w:left="999" w:hanging="432"/>
      </w:pPr>
      <w:rPr>
        <w:b w:val="0"/>
        <w:i w:val="0"/>
        <w:strike w:val="0"/>
        <w:color w:val="auto"/>
        <w:sz w:val="20"/>
        <w:szCs w:val="20"/>
        <w:u w:val="none"/>
      </w:rPr>
    </w:lvl>
    <w:lvl w:ilvl="2">
      <w:start w:val="1"/>
      <w:numFmt w:val="decimal"/>
      <w:pStyle w:val="Nvel3-R"/>
      <w:lvlText w:val="%1.%2.%3."/>
      <w:lvlJc w:val="left"/>
      <w:pPr>
        <w:ind w:left="3198" w:hanging="504"/>
      </w:pPr>
      <w:rPr>
        <w:rFonts w:ascii="Arial" w:hAnsi="Arial" w:cs="Arial" w:hint="default"/>
        <w:b w:val="0"/>
        <w:i w:val="0"/>
        <w:strike w:val="0"/>
        <w:color w:val="auto"/>
        <w:sz w:val="20"/>
        <w:szCs w:val="20"/>
      </w:rPr>
    </w:lvl>
    <w:lvl w:ilvl="3">
      <w:start w:val="1"/>
      <w:numFmt w:val="decimal"/>
      <w:pStyle w:val="Nvel3-RChar"/>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110E93"/>
    <w:multiLevelType w:val="hybridMultilevel"/>
    <w:tmpl w:val="2ECCB1FE"/>
    <w:lvl w:ilvl="0" w:tplc="93B05408">
      <w:start w:val="1"/>
      <w:numFmt w:val="lowerLetter"/>
      <w:lvlText w:val="%1)"/>
      <w:lvlJc w:val="left"/>
      <w:pPr>
        <w:ind w:left="1560" w:hanging="360"/>
      </w:pPr>
      <w:rPr>
        <w:rFonts w:hint="default"/>
      </w:rPr>
    </w:lvl>
    <w:lvl w:ilvl="1" w:tplc="04160019" w:tentative="1">
      <w:start w:val="1"/>
      <w:numFmt w:val="lowerLetter"/>
      <w:lvlText w:val="%2."/>
      <w:lvlJc w:val="left"/>
      <w:pPr>
        <w:ind w:left="2280" w:hanging="360"/>
      </w:pPr>
    </w:lvl>
    <w:lvl w:ilvl="2" w:tplc="0416001B" w:tentative="1">
      <w:start w:val="1"/>
      <w:numFmt w:val="lowerRoman"/>
      <w:lvlText w:val="%3."/>
      <w:lvlJc w:val="right"/>
      <w:pPr>
        <w:ind w:left="3000" w:hanging="180"/>
      </w:pPr>
    </w:lvl>
    <w:lvl w:ilvl="3" w:tplc="0416000F" w:tentative="1">
      <w:start w:val="1"/>
      <w:numFmt w:val="decimal"/>
      <w:lvlText w:val="%4."/>
      <w:lvlJc w:val="left"/>
      <w:pPr>
        <w:ind w:left="3720" w:hanging="360"/>
      </w:pPr>
    </w:lvl>
    <w:lvl w:ilvl="4" w:tplc="04160019" w:tentative="1">
      <w:start w:val="1"/>
      <w:numFmt w:val="lowerLetter"/>
      <w:lvlText w:val="%5."/>
      <w:lvlJc w:val="left"/>
      <w:pPr>
        <w:ind w:left="4440" w:hanging="360"/>
      </w:pPr>
    </w:lvl>
    <w:lvl w:ilvl="5" w:tplc="0416001B" w:tentative="1">
      <w:start w:val="1"/>
      <w:numFmt w:val="lowerRoman"/>
      <w:lvlText w:val="%6."/>
      <w:lvlJc w:val="right"/>
      <w:pPr>
        <w:ind w:left="5160" w:hanging="180"/>
      </w:pPr>
    </w:lvl>
    <w:lvl w:ilvl="6" w:tplc="0416000F" w:tentative="1">
      <w:start w:val="1"/>
      <w:numFmt w:val="decimal"/>
      <w:lvlText w:val="%7."/>
      <w:lvlJc w:val="left"/>
      <w:pPr>
        <w:ind w:left="5880" w:hanging="360"/>
      </w:pPr>
    </w:lvl>
    <w:lvl w:ilvl="7" w:tplc="04160019" w:tentative="1">
      <w:start w:val="1"/>
      <w:numFmt w:val="lowerLetter"/>
      <w:lvlText w:val="%8."/>
      <w:lvlJc w:val="left"/>
      <w:pPr>
        <w:ind w:left="6600" w:hanging="360"/>
      </w:pPr>
    </w:lvl>
    <w:lvl w:ilvl="8" w:tplc="0416001B" w:tentative="1">
      <w:start w:val="1"/>
      <w:numFmt w:val="lowerRoman"/>
      <w:lvlText w:val="%9."/>
      <w:lvlJc w:val="right"/>
      <w:pPr>
        <w:ind w:left="7320" w:hanging="180"/>
      </w:pPr>
    </w:lvl>
  </w:abstractNum>
  <w:abstractNum w:abstractNumId="8" w15:restartNumberingAfterBreak="0">
    <w:nsid w:val="235C4154"/>
    <w:multiLevelType w:val="hybridMultilevel"/>
    <w:tmpl w:val="D3B0947C"/>
    <w:lvl w:ilvl="0" w:tplc="04160001">
      <w:start w:val="1"/>
      <w:numFmt w:val="bullet"/>
      <w:lvlText w:val=""/>
      <w:lvlJc w:val="left"/>
      <w:pPr>
        <w:ind w:left="720" w:hanging="360"/>
      </w:pPr>
      <w:rPr>
        <w:rFonts w:ascii="Symbol" w:hAnsi="Symbol" w:hint="default"/>
        <w:i/>
        <w:iCs/>
        <w:color w:val="0000FF"/>
        <w:w w:val="100"/>
        <w:sz w:val="13"/>
        <w:szCs w:val="13"/>
        <w:lang w:val="pt-PT" w:eastAsia="en-US" w:bidi="ar-S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A0716A5"/>
    <w:multiLevelType w:val="hybridMultilevel"/>
    <w:tmpl w:val="FBFC84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DC93ABD"/>
    <w:multiLevelType w:val="hybridMultilevel"/>
    <w:tmpl w:val="F1A28CCA"/>
    <w:lvl w:ilvl="0" w:tplc="71AEA26E">
      <w:numFmt w:val="bullet"/>
      <w:lvlText w:val="-"/>
      <w:lvlJc w:val="left"/>
      <w:pPr>
        <w:ind w:left="420" w:hanging="360"/>
      </w:pPr>
      <w:rPr>
        <w:rFonts w:ascii="Bookman Old Style" w:eastAsia="Times New Roman" w:hAnsi="Bookman Old Style" w:cs="Arial" w:hint="default"/>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11" w15:restartNumberingAfterBreak="0">
    <w:nsid w:val="31C3544B"/>
    <w:multiLevelType w:val="hybridMultilevel"/>
    <w:tmpl w:val="277AC5E2"/>
    <w:lvl w:ilvl="0" w:tplc="25660768">
      <w:start w:val="1"/>
      <w:numFmt w:val="upperRoman"/>
      <w:lvlText w:val="%1"/>
      <w:lvlJc w:val="left"/>
      <w:pPr>
        <w:ind w:left="266" w:hanging="140"/>
      </w:pPr>
      <w:rPr>
        <w:rFonts w:ascii="Verdana" w:eastAsia="Verdana" w:hAnsi="Verdana" w:cs="Verdana" w:hint="default"/>
        <w:w w:val="100"/>
        <w:sz w:val="18"/>
        <w:szCs w:val="18"/>
        <w:lang w:val="pt-PT" w:eastAsia="en-US" w:bidi="ar-SA"/>
      </w:rPr>
    </w:lvl>
    <w:lvl w:ilvl="1" w:tplc="8F16BB02">
      <w:numFmt w:val="bullet"/>
      <w:lvlText w:val="•"/>
      <w:lvlJc w:val="left"/>
      <w:pPr>
        <w:ind w:left="1336" w:hanging="140"/>
      </w:pPr>
      <w:rPr>
        <w:rFonts w:hint="default"/>
        <w:lang w:val="pt-PT" w:eastAsia="en-US" w:bidi="ar-SA"/>
      </w:rPr>
    </w:lvl>
    <w:lvl w:ilvl="2" w:tplc="E35829F4">
      <w:numFmt w:val="bullet"/>
      <w:lvlText w:val="•"/>
      <w:lvlJc w:val="left"/>
      <w:pPr>
        <w:ind w:left="2413" w:hanging="140"/>
      </w:pPr>
      <w:rPr>
        <w:rFonts w:hint="default"/>
        <w:lang w:val="pt-PT" w:eastAsia="en-US" w:bidi="ar-SA"/>
      </w:rPr>
    </w:lvl>
    <w:lvl w:ilvl="3" w:tplc="B8E2595C">
      <w:numFmt w:val="bullet"/>
      <w:lvlText w:val="•"/>
      <w:lvlJc w:val="left"/>
      <w:pPr>
        <w:ind w:left="3489" w:hanging="140"/>
      </w:pPr>
      <w:rPr>
        <w:rFonts w:hint="default"/>
        <w:lang w:val="pt-PT" w:eastAsia="en-US" w:bidi="ar-SA"/>
      </w:rPr>
    </w:lvl>
    <w:lvl w:ilvl="4" w:tplc="7D6C2B42">
      <w:numFmt w:val="bullet"/>
      <w:lvlText w:val="•"/>
      <w:lvlJc w:val="left"/>
      <w:pPr>
        <w:ind w:left="4566" w:hanging="140"/>
      </w:pPr>
      <w:rPr>
        <w:rFonts w:hint="default"/>
        <w:lang w:val="pt-PT" w:eastAsia="en-US" w:bidi="ar-SA"/>
      </w:rPr>
    </w:lvl>
    <w:lvl w:ilvl="5" w:tplc="C76C0A9E">
      <w:numFmt w:val="bullet"/>
      <w:lvlText w:val="•"/>
      <w:lvlJc w:val="left"/>
      <w:pPr>
        <w:ind w:left="5642" w:hanging="140"/>
      </w:pPr>
      <w:rPr>
        <w:rFonts w:hint="default"/>
        <w:lang w:val="pt-PT" w:eastAsia="en-US" w:bidi="ar-SA"/>
      </w:rPr>
    </w:lvl>
    <w:lvl w:ilvl="6" w:tplc="B7B41E12">
      <w:numFmt w:val="bullet"/>
      <w:lvlText w:val="•"/>
      <w:lvlJc w:val="left"/>
      <w:pPr>
        <w:ind w:left="6719" w:hanging="140"/>
      </w:pPr>
      <w:rPr>
        <w:rFonts w:hint="default"/>
        <w:lang w:val="pt-PT" w:eastAsia="en-US" w:bidi="ar-SA"/>
      </w:rPr>
    </w:lvl>
    <w:lvl w:ilvl="7" w:tplc="F64A2F06">
      <w:numFmt w:val="bullet"/>
      <w:lvlText w:val="•"/>
      <w:lvlJc w:val="left"/>
      <w:pPr>
        <w:ind w:left="7795" w:hanging="140"/>
      </w:pPr>
      <w:rPr>
        <w:rFonts w:hint="default"/>
        <w:lang w:val="pt-PT" w:eastAsia="en-US" w:bidi="ar-SA"/>
      </w:rPr>
    </w:lvl>
    <w:lvl w:ilvl="8" w:tplc="663C64D4">
      <w:numFmt w:val="bullet"/>
      <w:lvlText w:val="•"/>
      <w:lvlJc w:val="left"/>
      <w:pPr>
        <w:ind w:left="8872" w:hanging="140"/>
      </w:pPr>
      <w:rPr>
        <w:rFonts w:hint="default"/>
        <w:lang w:val="pt-PT" w:eastAsia="en-US" w:bidi="ar-SA"/>
      </w:rPr>
    </w:lvl>
  </w:abstractNum>
  <w:abstractNum w:abstractNumId="12" w15:restartNumberingAfterBreak="0">
    <w:nsid w:val="346371EF"/>
    <w:multiLevelType w:val="hybridMultilevel"/>
    <w:tmpl w:val="3E3E216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A0E5B34"/>
    <w:multiLevelType w:val="multilevel"/>
    <w:tmpl w:val="0DB40182"/>
    <w:lvl w:ilvl="0">
      <w:start w:val="1"/>
      <w:numFmt w:val="decimal"/>
      <w:lvlText w:val="%1."/>
      <w:lvlJc w:val="left"/>
      <w:pPr>
        <w:ind w:left="360" w:hanging="360"/>
      </w:pPr>
      <w:rPr>
        <w:b/>
        <w:bCs/>
      </w:rPr>
    </w:lvl>
    <w:lvl w:ilvl="1">
      <w:start w:val="1"/>
      <w:numFmt w:val="decimal"/>
      <w:lvlText w:val="%1.%2."/>
      <w:lvlJc w:val="left"/>
      <w:pPr>
        <w:ind w:left="858" w:hanging="432"/>
      </w:pPr>
      <w:rPr>
        <w:rFonts w:ascii="Bookman Old Style" w:hAnsi="Bookman Old Style" w:hint="default"/>
        <w:b w:val="0"/>
        <w:bCs w:val="0"/>
        <w:i w:val="0"/>
        <w:iCs w:val="0"/>
        <w:color w:val="auto"/>
      </w:rPr>
    </w:lvl>
    <w:lvl w:ilvl="2">
      <w:start w:val="1"/>
      <w:numFmt w:val="decimal"/>
      <w:lvlText w:val="%1.%2.%3."/>
      <w:lvlJc w:val="left"/>
      <w:pPr>
        <w:ind w:left="1922" w:hanging="504"/>
      </w:pPr>
      <w:rPr>
        <w:b w:val="0"/>
        <w:bCs w:val="0"/>
        <w:i w:val="0"/>
        <w:iCs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B0578D7"/>
    <w:multiLevelType w:val="hybridMultilevel"/>
    <w:tmpl w:val="3AB45F16"/>
    <w:lvl w:ilvl="0" w:tplc="5DE48D46">
      <w:numFmt w:val="bullet"/>
      <w:lvlText w:val="-"/>
      <w:lvlJc w:val="left"/>
      <w:pPr>
        <w:ind w:left="132" w:hanging="105"/>
      </w:pPr>
      <w:rPr>
        <w:rFonts w:ascii="Verdana" w:eastAsia="Verdana" w:hAnsi="Verdana" w:cs="Verdana" w:hint="default"/>
        <w:i/>
        <w:iCs/>
        <w:color w:val="0000FF"/>
        <w:w w:val="100"/>
        <w:sz w:val="13"/>
        <w:szCs w:val="13"/>
        <w:lang w:val="pt-PT" w:eastAsia="en-US" w:bidi="ar-SA"/>
      </w:rPr>
    </w:lvl>
    <w:lvl w:ilvl="1" w:tplc="402C3284">
      <w:numFmt w:val="bullet"/>
      <w:lvlText w:val="•"/>
      <w:lvlJc w:val="left"/>
      <w:pPr>
        <w:ind w:left="1150" w:hanging="105"/>
      </w:pPr>
      <w:rPr>
        <w:rFonts w:hint="default"/>
        <w:lang w:val="pt-PT" w:eastAsia="en-US" w:bidi="ar-SA"/>
      </w:rPr>
    </w:lvl>
    <w:lvl w:ilvl="2" w:tplc="47B2EDCE">
      <w:numFmt w:val="bullet"/>
      <w:lvlText w:val="•"/>
      <w:lvlJc w:val="left"/>
      <w:pPr>
        <w:ind w:left="2161" w:hanging="105"/>
      </w:pPr>
      <w:rPr>
        <w:rFonts w:hint="default"/>
        <w:lang w:val="pt-PT" w:eastAsia="en-US" w:bidi="ar-SA"/>
      </w:rPr>
    </w:lvl>
    <w:lvl w:ilvl="3" w:tplc="B56C9FA6">
      <w:numFmt w:val="bullet"/>
      <w:lvlText w:val="•"/>
      <w:lvlJc w:val="left"/>
      <w:pPr>
        <w:ind w:left="3171" w:hanging="105"/>
      </w:pPr>
      <w:rPr>
        <w:rFonts w:hint="default"/>
        <w:lang w:val="pt-PT" w:eastAsia="en-US" w:bidi="ar-SA"/>
      </w:rPr>
    </w:lvl>
    <w:lvl w:ilvl="4" w:tplc="3D08C14C">
      <w:numFmt w:val="bullet"/>
      <w:lvlText w:val="•"/>
      <w:lvlJc w:val="left"/>
      <w:pPr>
        <w:ind w:left="4182" w:hanging="105"/>
      </w:pPr>
      <w:rPr>
        <w:rFonts w:hint="default"/>
        <w:lang w:val="pt-PT" w:eastAsia="en-US" w:bidi="ar-SA"/>
      </w:rPr>
    </w:lvl>
    <w:lvl w:ilvl="5" w:tplc="F2AE84F2">
      <w:numFmt w:val="bullet"/>
      <w:lvlText w:val="•"/>
      <w:lvlJc w:val="left"/>
      <w:pPr>
        <w:ind w:left="5193" w:hanging="105"/>
      </w:pPr>
      <w:rPr>
        <w:rFonts w:hint="default"/>
        <w:lang w:val="pt-PT" w:eastAsia="en-US" w:bidi="ar-SA"/>
      </w:rPr>
    </w:lvl>
    <w:lvl w:ilvl="6" w:tplc="B3EE3D20">
      <w:numFmt w:val="bullet"/>
      <w:lvlText w:val="•"/>
      <w:lvlJc w:val="left"/>
      <w:pPr>
        <w:ind w:left="6203" w:hanging="105"/>
      </w:pPr>
      <w:rPr>
        <w:rFonts w:hint="default"/>
        <w:lang w:val="pt-PT" w:eastAsia="en-US" w:bidi="ar-SA"/>
      </w:rPr>
    </w:lvl>
    <w:lvl w:ilvl="7" w:tplc="3E5CE13A">
      <w:numFmt w:val="bullet"/>
      <w:lvlText w:val="•"/>
      <w:lvlJc w:val="left"/>
      <w:pPr>
        <w:ind w:left="7214" w:hanging="105"/>
      </w:pPr>
      <w:rPr>
        <w:rFonts w:hint="default"/>
        <w:lang w:val="pt-PT" w:eastAsia="en-US" w:bidi="ar-SA"/>
      </w:rPr>
    </w:lvl>
    <w:lvl w:ilvl="8" w:tplc="0D8E5428">
      <w:numFmt w:val="bullet"/>
      <w:lvlText w:val="•"/>
      <w:lvlJc w:val="left"/>
      <w:pPr>
        <w:ind w:left="8224" w:hanging="105"/>
      </w:pPr>
      <w:rPr>
        <w:rFonts w:hint="default"/>
        <w:lang w:val="pt-PT" w:eastAsia="en-US" w:bidi="ar-SA"/>
      </w:rPr>
    </w:lvl>
  </w:abstractNum>
  <w:abstractNum w:abstractNumId="15" w15:restartNumberingAfterBreak="0">
    <w:nsid w:val="3F4C76E1"/>
    <w:multiLevelType w:val="hybridMultilevel"/>
    <w:tmpl w:val="7D0E1998"/>
    <w:lvl w:ilvl="0" w:tplc="A502BED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F530C8B"/>
    <w:multiLevelType w:val="hybridMultilevel"/>
    <w:tmpl w:val="9C5E59E4"/>
    <w:lvl w:ilvl="0" w:tplc="06AEB698">
      <w:start w:val="1"/>
      <w:numFmt w:val="lowerLetter"/>
      <w:lvlText w:val="%1)"/>
      <w:lvlJc w:val="left"/>
      <w:pPr>
        <w:ind w:left="1560" w:hanging="360"/>
      </w:pPr>
      <w:rPr>
        <w:rFonts w:hint="default"/>
      </w:rPr>
    </w:lvl>
    <w:lvl w:ilvl="1" w:tplc="04160019" w:tentative="1">
      <w:start w:val="1"/>
      <w:numFmt w:val="lowerLetter"/>
      <w:lvlText w:val="%2."/>
      <w:lvlJc w:val="left"/>
      <w:pPr>
        <w:ind w:left="2280" w:hanging="360"/>
      </w:pPr>
    </w:lvl>
    <w:lvl w:ilvl="2" w:tplc="0416001B" w:tentative="1">
      <w:start w:val="1"/>
      <w:numFmt w:val="lowerRoman"/>
      <w:lvlText w:val="%3."/>
      <w:lvlJc w:val="right"/>
      <w:pPr>
        <w:ind w:left="3000" w:hanging="180"/>
      </w:pPr>
    </w:lvl>
    <w:lvl w:ilvl="3" w:tplc="0416000F" w:tentative="1">
      <w:start w:val="1"/>
      <w:numFmt w:val="decimal"/>
      <w:lvlText w:val="%4."/>
      <w:lvlJc w:val="left"/>
      <w:pPr>
        <w:ind w:left="3720" w:hanging="360"/>
      </w:pPr>
    </w:lvl>
    <w:lvl w:ilvl="4" w:tplc="04160019" w:tentative="1">
      <w:start w:val="1"/>
      <w:numFmt w:val="lowerLetter"/>
      <w:lvlText w:val="%5."/>
      <w:lvlJc w:val="left"/>
      <w:pPr>
        <w:ind w:left="4440" w:hanging="360"/>
      </w:pPr>
    </w:lvl>
    <w:lvl w:ilvl="5" w:tplc="0416001B" w:tentative="1">
      <w:start w:val="1"/>
      <w:numFmt w:val="lowerRoman"/>
      <w:lvlText w:val="%6."/>
      <w:lvlJc w:val="right"/>
      <w:pPr>
        <w:ind w:left="5160" w:hanging="180"/>
      </w:pPr>
    </w:lvl>
    <w:lvl w:ilvl="6" w:tplc="0416000F" w:tentative="1">
      <w:start w:val="1"/>
      <w:numFmt w:val="decimal"/>
      <w:lvlText w:val="%7."/>
      <w:lvlJc w:val="left"/>
      <w:pPr>
        <w:ind w:left="5880" w:hanging="360"/>
      </w:pPr>
    </w:lvl>
    <w:lvl w:ilvl="7" w:tplc="04160019" w:tentative="1">
      <w:start w:val="1"/>
      <w:numFmt w:val="lowerLetter"/>
      <w:lvlText w:val="%8."/>
      <w:lvlJc w:val="left"/>
      <w:pPr>
        <w:ind w:left="6600" w:hanging="360"/>
      </w:pPr>
    </w:lvl>
    <w:lvl w:ilvl="8" w:tplc="0416001B" w:tentative="1">
      <w:start w:val="1"/>
      <w:numFmt w:val="lowerRoman"/>
      <w:lvlText w:val="%9."/>
      <w:lvlJc w:val="right"/>
      <w:pPr>
        <w:ind w:left="7320" w:hanging="180"/>
      </w:pPr>
    </w:lvl>
  </w:abstractNum>
  <w:abstractNum w:abstractNumId="17" w15:restartNumberingAfterBreak="0">
    <w:nsid w:val="40A83FDF"/>
    <w:multiLevelType w:val="hybridMultilevel"/>
    <w:tmpl w:val="FFA609DA"/>
    <w:lvl w:ilvl="0" w:tplc="5A585116">
      <w:start w:val="1"/>
      <w:numFmt w:val="upperRoman"/>
      <w:lvlText w:val="%1"/>
      <w:lvlJc w:val="left"/>
      <w:pPr>
        <w:ind w:left="126" w:hanging="144"/>
      </w:pPr>
      <w:rPr>
        <w:rFonts w:ascii="Verdana" w:eastAsia="Verdana" w:hAnsi="Verdana" w:cs="Verdana" w:hint="default"/>
        <w:w w:val="100"/>
        <w:sz w:val="18"/>
        <w:szCs w:val="18"/>
        <w:lang w:val="pt-PT" w:eastAsia="en-US" w:bidi="ar-SA"/>
      </w:rPr>
    </w:lvl>
    <w:lvl w:ilvl="1" w:tplc="289668FA">
      <w:numFmt w:val="bullet"/>
      <w:lvlText w:val="•"/>
      <w:lvlJc w:val="left"/>
      <w:pPr>
        <w:ind w:left="1210" w:hanging="144"/>
      </w:pPr>
      <w:rPr>
        <w:rFonts w:hint="default"/>
        <w:lang w:val="pt-PT" w:eastAsia="en-US" w:bidi="ar-SA"/>
      </w:rPr>
    </w:lvl>
    <w:lvl w:ilvl="2" w:tplc="A8B22316">
      <w:numFmt w:val="bullet"/>
      <w:lvlText w:val="•"/>
      <w:lvlJc w:val="left"/>
      <w:pPr>
        <w:ind w:left="2301" w:hanging="144"/>
      </w:pPr>
      <w:rPr>
        <w:rFonts w:hint="default"/>
        <w:lang w:val="pt-PT" w:eastAsia="en-US" w:bidi="ar-SA"/>
      </w:rPr>
    </w:lvl>
    <w:lvl w:ilvl="3" w:tplc="6CDEF9B6">
      <w:numFmt w:val="bullet"/>
      <w:lvlText w:val="•"/>
      <w:lvlJc w:val="left"/>
      <w:pPr>
        <w:ind w:left="3391" w:hanging="144"/>
      </w:pPr>
      <w:rPr>
        <w:rFonts w:hint="default"/>
        <w:lang w:val="pt-PT" w:eastAsia="en-US" w:bidi="ar-SA"/>
      </w:rPr>
    </w:lvl>
    <w:lvl w:ilvl="4" w:tplc="4C2A652C">
      <w:numFmt w:val="bullet"/>
      <w:lvlText w:val="•"/>
      <w:lvlJc w:val="left"/>
      <w:pPr>
        <w:ind w:left="4482" w:hanging="144"/>
      </w:pPr>
      <w:rPr>
        <w:rFonts w:hint="default"/>
        <w:lang w:val="pt-PT" w:eastAsia="en-US" w:bidi="ar-SA"/>
      </w:rPr>
    </w:lvl>
    <w:lvl w:ilvl="5" w:tplc="B3B84924">
      <w:numFmt w:val="bullet"/>
      <w:lvlText w:val="•"/>
      <w:lvlJc w:val="left"/>
      <w:pPr>
        <w:ind w:left="5572" w:hanging="144"/>
      </w:pPr>
      <w:rPr>
        <w:rFonts w:hint="default"/>
        <w:lang w:val="pt-PT" w:eastAsia="en-US" w:bidi="ar-SA"/>
      </w:rPr>
    </w:lvl>
    <w:lvl w:ilvl="6" w:tplc="6B701B82">
      <w:numFmt w:val="bullet"/>
      <w:lvlText w:val="•"/>
      <w:lvlJc w:val="left"/>
      <w:pPr>
        <w:ind w:left="6663" w:hanging="144"/>
      </w:pPr>
      <w:rPr>
        <w:rFonts w:hint="default"/>
        <w:lang w:val="pt-PT" w:eastAsia="en-US" w:bidi="ar-SA"/>
      </w:rPr>
    </w:lvl>
    <w:lvl w:ilvl="7" w:tplc="AD52B7D6">
      <w:numFmt w:val="bullet"/>
      <w:lvlText w:val="•"/>
      <w:lvlJc w:val="left"/>
      <w:pPr>
        <w:ind w:left="7753" w:hanging="144"/>
      </w:pPr>
      <w:rPr>
        <w:rFonts w:hint="default"/>
        <w:lang w:val="pt-PT" w:eastAsia="en-US" w:bidi="ar-SA"/>
      </w:rPr>
    </w:lvl>
    <w:lvl w:ilvl="8" w:tplc="16D8B540">
      <w:numFmt w:val="bullet"/>
      <w:lvlText w:val="•"/>
      <w:lvlJc w:val="left"/>
      <w:pPr>
        <w:ind w:left="8844" w:hanging="144"/>
      </w:pPr>
      <w:rPr>
        <w:rFonts w:hint="default"/>
        <w:lang w:val="pt-PT" w:eastAsia="en-US" w:bidi="ar-SA"/>
      </w:rPr>
    </w:lvl>
  </w:abstractNum>
  <w:abstractNum w:abstractNumId="18" w15:restartNumberingAfterBreak="0">
    <w:nsid w:val="40D55B26"/>
    <w:multiLevelType w:val="hybridMultilevel"/>
    <w:tmpl w:val="247CF07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1407396"/>
    <w:multiLevelType w:val="hybridMultilevel"/>
    <w:tmpl w:val="1D6C08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3FC62BD"/>
    <w:multiLevelType w:val="hybridMultilevel"/>
    <w:tmpl w:val="C00E683E"/>
    <w:lvl w:ilvl="0" w:tplc="FFDA1832">
      <w:start w:val="5"/>
      <w:numFmt w:val="bullet"/>
      <w:lvlText w:val=""/>
      <w:lvlJc w:val="left"/>
      <w:pPr>
        <w:ind w:left="720" w:hanging="360"/>
      </w:pPr>
      <w:rPr>
        <w:rFonts w:ascii="Symbol" w:eastAsia="SimSu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4AA4A09"/>
    <w:multiLevelType w:val="hybridMultilevel"/>
    <w:tmpl w:val="FF805E5A"/>
    <w:lvl w:ilvl="0" w:tplc="3912F39C">
      <w:start w:val="1"/>
      <w:numFmt w:val="upperRoman"/>
      <w:lvlText w:val="%1"/>
      <w:lvlJc w:val="left"/>
      <w:pPr>
        <w:ind w:left="126" w:hanging="172"/>
      </w:pPr>
      <w:rPr>
        <w:rFonts w:ascii="Verdana" w:eastAsia="Verdana" w:hAnsi="Verdana" w:cs="Verdana" w:hint="default"/>
        <w:w w:val="100"/>
        <w:sz w:val="18"/>
        <w:szCs w:val="18"/>
        <w:lang w:val="pt-PT" w:eastAsia="en-US" w:bidi="ar-SA"/>
      </w:rPr>
    </w:lvl>
    <w:lvl w:ilvl="1" w:tplc="3CCCA738">
      <w:numFmt w:val="bullet"/>
      <w:lvlText w:val="•"/>
      <w:lvlJc w:val="left"/>
      <w:pPr>
        <w:ind w:left="1210" w:hanging="172"/>
      </w:pPr>
      <w:rPr>
        <w:rFonts w:hint="default"/>
        <w:lang w:val="pt-PT" w:eastAsia="en-US" w:bidi="ar-SA"/>
      </w:rPr>
    </w:lvl>
    <w:lvl w:ilvl="2" w:tplc="77A6BBCC">
      <w:numFmt w:val="bullet"/>
      <w:lvlText w:val="•"/>
      <w:lvlJc w:val="left"/>
      <w:pPr>
        <w:ind w:left="2301" w:hanging="172"/>
      </w:pPr>
      <w:rPr>
        <w:rFonts w:hint="default"/>
        <w:lang w:val="pt-PT" w:eastAsia="en-US" w:bidi="ar-SA"/>
      </w:rPr>
    </w:lvl>
    <w:lvl w:ilvl="3" w:tplc="F84E74E8">
      <w:numFmt w:val="bullet"/>
      <w:lvlText w:val="•"/>
      <w:lvlJc w:val="left"/>
      <w:pPr>
        <w:ind w:left="3391" w:hanging="172"/>
      </w:pPr>
      <w:rPr>
        <w:rFonts w:hint="default"/>
        <w:lang w:val="pt-PT" w:eastAsia="en-US" w:bidi="ar-SA"/>
      </w:rPr>
    </w:lvl>
    <w:lvl w:ilvl="4" w:tplc="4ADE7916">
      <w:numFmt w:val="bullet"/>
      <w:lvlText w:val="•"/>
      <w:lvlJc w:val="left"/>
      <w:pPr>
        <w:ind w:left="4482" w:hanging="172"/>
      </w:pPr>
      <w:rPr>
        <w:rFonts w:hint="default"/>
        <w:lang w:val="pt-PT" w:eastAsia="en-US" w:bidi="ar-SA"/>
      </w:rPr>
    </w:lvl>
    <w:lvl w:ilvl="5" w:tplc="E31A223E">
      <w:numFmt w:val="bullet"/>
      <w:lvlText w:val="•"/>
      <w:lvlJc w:val="left"/>
      <w:pPr>
        <w:ind w:left="5572" w:hanging="172"/>
      </w:pPr>
      <w:rPr>
        <w:rFonts w:hint="default"/>
        <w:lang w:val="pt-PT" w:eastAsia="en-US" w:bidi="ar-SA"/>
      </w:rPr>
    </w:lvl>
    <w:lvl w:ilvl="6" w:tplc="009CA270">
      <w:numFmt w:val="bullet"/>
      <w:lvlText w:val="•"/>
      <w:lvlJc w:val="left"/>
      <w:pPr>
        <w:ind w:left="6663" w:hanging="172"/>
      </w:pPr>
      <w:rPr>
        <w:rFonts w:hint="default"/>
        <w:lang w:val="pt-PT" w:eastAsia="en-US" w:bidi="ar-SA"/>
      </w:rPr>
    </w:lvl>
    <w:lvl w:ilvl="7" w:tplc="2A3242A4">
      <w:numFmt w:val="bullet"/>
      <w:lvlText w:val="•"/>
      <w:lvlJc w:val="left"/>
      <w:pPr>
        <w:ind w:left="7753" w:hanging="172"/>
      </w:pPr>
      <w:rPr>
        <w:rFonts w:hint="default"/>
        <w:lang w:val="pt-PT" w:eastAsia="en-US" w:bidi="ar-SA"/>
      </w:rPr>
    </w:lvl>
    <w:lvl w:ilvl="8" w:tplc="DCF8C612">
      <w:numFmt w:val="bullet"/>
      <w:lvlText w:val="•"/>
      <w:lvlJc w:val="left"/>
      <w:pPr>
        <w:ind w:left="8844" w:hanging="172"/>
      </w:pPr>
      <w:rPr>
        <w:rFonts w:hint="default"/>
        <w:lang w:val="pt-PT" w:eastAsia="en-US" w:bidi="ar-SA"/>
      </w:rPr>
    </w:lvl>
  </w:abstractNum>
  <w:abstractNum w:abstractNumId="22" w15:restartNumberingAfterBreak="0">
    <w:nsid w:val="552E0F7B"/>
    <w:multiLevelType w:val="hybridMultilevel"/>
    <w:tmpl w:val="098813F0"/>
    <w:lvl w:ilvl="0" w:tplc="2522DFD6">
      <w:start w:val="1"/>
      <w:numFmt w:val="upperRoman"/>
      <w:lvlText w:val="%1"/>
      <w:lvlJc w:val="left"/>
      <w:pPr>
        <w:ind w:left="265" w:hanging="139"/>
      </w:pPr>
      <w:rPr>
        <w:rFonts w:ascii="Verdana" w:eastAsia="Verdana" w:hAnsi="Verdana" w:cs="Verdana" w:hint="default"/>
        <w:w w:val="100"/>
        <w:sz w:val="18"/>
        <w:szCs w:val="18"/>
        <w:lang w:val="pt-PT" w:eastAsia="en-US" w:bidi="ar-SA"/>
      </w:rPr>
    </w:lvl>
    <w:lvl w:ilvl="1" w:tplc="8F005F1C">
      <w:numFmt w:val="bullet"/>
      <w:lvlText w:val="•"/>
      <w:lvlJc w:val="left"/>
      <w:pPr>
        <w:ind w:left="1336" w:hanging="139"/>
      </w:pPr>
      <w:rPr>
        <w:rFonts w:hint="default"/>
        <w:lang w:val="pt-PT" w:eastAsia="en-US" w:bidi="ar-SA"/>
      </w:rPr>
    </w:lvl>
    <w:lvl w:ilvl="2" w:tplc="29CCF24E">
      <w:numFmt w:val="bullet"/>
      <w:lvlText w:val="•"/>
      <w:lvlJc w:val="left"/>
      <w:pPr>
        <w:ind w:left="2413" w:hanging="139"/>
      </w:pPr>
      <w:rPr>
        <w:rFonts w:hint="default"/>
        <w:lang w:val="pt-PT" w:eastAsia="en-US" w:bidi="ar-SA"/>
      </w:rPr>
    </w:lvl>
    <w:lvl w:ilvl="3" w:tplc="207453E0">
      <w:numFmt w:val="bullet"/>
      <w:lvlText w:val="•"/>
      <w:lvlJc w:val="left"/>
      <w:pPr>
        <w:ind w:left="3489" w:hanging="139"/>
      </w:pPr>
      <w:rPr>
        <w:rFonts w:hint="default"/>
        <w:lang w:val="pt-PT" w:eastAsia="en-US" w:bidi="ar-SA"/>
      </w:rPr>
    </w:lvl>
    <w:lvl w:ilvl="4" w:tplc="4C3C0266">
      <w:numFmt w:val="bullet"/>
      <w:lvlText w:val="•"/>
      <w:lvlJc w:val="left"/>
      <w:pPr>
        <w:ind w:left="4566" w:hanging="139"/>
      </w:pPr>
      <w:rPr>
        <w:rFonts w:hint="default"/>
        <w:lang w:val="pt-PT" w:eastAsia="en-US" w:bidi="ar-SA"/>
      </w:rPr>
    </w:lvl>
    <w:lvl w:ilvl="5" w:tplc="5A4C87D2">
      <w:numFmt w:val="bullet"/>
      <w:lvlText w:val="•"/>
      <w:lvlJc w:val="left"/>
      <w:pPr>
        <w:ind w:left="5642" w:hanging="139"/>
      </w:pPr>
      <w:rPr>
        <w:rFonts w:hint="default"/>
        <w:lang w:val="pt-PT" w:eastAsia="en-US" w:bidi="ar-SA"/>
      </w:rPr>
    </w:lvl>
    <w:lvl w:ilvl="6" w:tplc="034E3226">
      <w:numFmt w:val="bullet"/>
      <w:lvlText w:val="•"/>
      <w:lvlJc w:val="left"/>
      <w:pPr>
        <w:ind w:left="6719" w:hanging="139"/>
      </w:pPr>
      <w:rPr>
        <w:rFonts w:hint="default"/>
        <w:lang w:val="pt-PT" w:eastAsia="en-US" w:bidi="ar-SA"/>
      </w:rPr>
    </w:lvl>
    <w:lvl w:ilvl="7" w:tplc="22FEDEBE">
      <w:numFmt w:val="bullet"/>
      <w:lvlText w:val="•"/>
      <w:lvlJc w:val="left"/>
      <w:pPr>
        <w:ind w:left="7795" w:hanging="139"/>
      </w:pPr>
      <w:rPr>
        <w:rFonts w:hint="default"/>
        <w:lang w:val="pt-PT" w:eastAsia="en-US" w:bidi="ar-SA"/>
      </w:rPr>
    </w:lvl>
    <w:lvl w:ilvl="8" w:tplc="C86C73D4">
      <w:numFmt w:val="bullet"/>
      <w:lvlText w:val="•"/>
      <w:lvlJc w:val="left"/>
      <w:pPr>
        <w:ind w:left="8872" w:hanging="139"/>
      </w:pPr>
      <w:rPr>
        <w:rFonts w:hint="default"/>
        <w:lang w:val="pt-PT" w:eastAsia="en-US" w:bidi="ar-SA"/>
      </w:rPr>
    </w:lvl>
  </w:abstractNum>
  <w:abstractNum w:abstractNumId="23" w15:restartNumberingAfterBreak="0">
    <w:nsid w:val="5A2A47DC"/>
    <w:multiLevelType w:val="hybridMultilevel"/>
    <w:tmpl w:val="1CCAD8D4"/>
    <w:lvl w:ilvl="0" w:tplc="E1923366">
      <w:numFmt w:val="bullet"/>
      <w:lvlText w:val="-"/>
      <w:lvlJc w:val="left"/>
      <w:pPr>
        <w:ind w:left="132" w:hanging="105"/>
      </w:pPr>
      <w:rPr>
        <w:rFonts w:ascii="Verdana" w:eastAsia="Verdana" w:hAnsi="Verdana" w:cs="Verdana" w:hint="default"/>
        <w:i/>
        <w:iCs/>
        <w:color w:val="0000FF"/>
        <w:w w:val="100"/>
        <w:sz w:val="13"/>
        <w:szCs w:val="13"/>
        <w:lang w:val="pt-PT" w:eastAsia="en-US" w:bidi="ar-SA"/>
      </w:rPr>
    </w:lvl>
    <w:lvl w:ilvl="1" w:tplc="2A80DEF4">
      <w:numFmt w:val="bullet"/>
      <w:lvlText w:val="•"/>
      <w:lvlJc w:val="left"/>
      <w:pPr>
        <w:ind w:left="1150" w:hanging="105"/>
      </w:pPr>
      <w:rPr>
        <w:rFonts w:hint="default"/>
        <w:lang w:val="pt-PT" w:eastAsia="en-US" w:bidi="ar-SA"/>
      </w:rPr>
    </w:lvl>
    <w:lvl w:ilvl="2" w:tplc="E0F49B4C">
      <w:numFmt w:val="bullet"/>
      <w:lvlText w:val="•"/>
      <w:lvlJc w:val="left"/>
      <w:pPr>
        <w:ind w:left="2161" w:hanging="105"/>
      </w:pPr>
      <w:rPr>
        <w:rFonts w:hint="default"/>
        <w:lang w:val="pt-PT" w:eastAsia="en-US" w:bidi="ar-SA"/>
      </w:rPr>
    </w:lvl>
    <w:lvl w:ilvl="3" w:tplc="3A180024">
      <w:numFmt w:val="bullet"/>
      <w:lvlText w:val="•"/>
      <w:lvlJc w:val="left"/>
      <w:pPr>
        <w:ind w:left="3171" w:hanging="105"/>
      </w:pPr>
      <w:rPr>
        <w:rFonts w:hint="default"/>
        <w:lang w:val="pt-PT" w:eastAsia="en-US" w:bidi="ar-SA"/>
      </w:rPr>
    </w:lvl>
    <w:lvl w:ilvl="4" w:tplc="BEDA4110">
      <w:numFmt w:val="bullet"/>
      <w:lvlText w:val="•"/>
      <w:lvlJc w:val="left"/>
      <w:pPr>
        <w:ind w:left="4182" w:hanging="105"/>
      </w:pPr>
      <w:rPr>
        <w:rFonts w:hint="default"/>
        <w:lang w:val="pt-PT" w:eastAsia="en-US" w:bidi="ar-SA"/>
      </w:rPr>
    </w:lvl>
    <w:lvl w:ilvl="5" w:tplc="6E86AC18">
      <w:numFmt w:val="bullet"/>
      <w:lvlText w:val="•"/>
      <w:lvlJc w:val="left"/>
      <w:pPr>
        <w:ind w:left="5193" w:hanging="105"/>
      </w:pPr>
      <w:rPr>
        <w:rFonts w:hint="default"/>
        <w:lang w:val="pt-PT" w:eastAsia="en-US" w:bidi="ar-SA"/>
      </w:rPr>
    </w:lvl>
    <w:lvl w:ilvl="6" w:tplc="B7AA9F48">
      <w:numFmt w:val="bullet"/>
      <w:lvlText w:val="•"/>
      <w:lvlJc w:val="left"/>
      <w:pPr>
        <w:ind w:left="6203" w:hanging="105"/>
      </w:pPr>
      <w:rPr>
        <w:rFonts w:hint="default"/>
        <w:lang w:val="pt-PT" w:eastAsia="en-US" w:bidi="ar-SA"/>
      </w:rPr>
    </w:lvl>
    <w:lvl w:ilvl="7" w:tplc="1D9060C6">
      <w:numFmt w:val="bullet"/>
      <w:lvlText w:val="•"/>
      <w:lvlJc w:val="left"/>
      <w:pPr>
        <w:ind w:left="7214" w:hanging="105"/>
      </w:pPr>
      <w:rPr>
        <w:rFonts w:hint="default"/>
        <w:lang w:val="pt-PT" w:eastAsia="en-US" w:bidi="ar-SA"/>
      </w:rPr>
    </w:lvl>
    <w:lvl w:ilvl="8" w:tplc="113C8792">
      <w:numFmt w:val="bullet"/>
      <w:lvlText w:val="•"/>
      <w:lvlJc w:val="left"/>
      <w:pPr>
        <w:ind w:left="8224" w:hanging="105"/>
      </w:pPr>
      <w:rPr>
        <w:rFonts w:hint="default"/>
        <w:lang w:val="pt-PT" w:eastAsia="en-US" w:bidi="ar-SA"/>
      </w:rPr>
    </w:lvl>
  </w:abstractNum>
  <w:abstractNum w:abstractNumId="24" w15:restartNumberingAfterBreak="0">
    <w:nsid w:val="5B2C69BC"/>
    <w:multiLevelType w:val="hybridMultilevel"/>
    <w:tmpl w:val="18CA7458"/>
    <w:lvl w:ilvl="0" w:tplc="C0C83542">
      <w:start w:val="1"/>
      <w:numFmt w:val="decimal"/>
      <w:lvlText w:val="%1."/>
      <w:lvlJc w:val="left"/>
      <w:pPr>
        <w:ind w:left="370" w:hanging="244"/>
      </w:pPr>
      <w:rPr>
        <w:rFonts w:ascii="Verdana" w:eastAsia="Verdana" w:hAnsi="Verdana" w:cs="Verdana" w:hint="default"/>
        <w:w w:val="100"/>
        <w:sz w:val="18"/>
        <w:szCs w:val="18"/>
        <w:lang w:val="pt-PT" w:eastAsia="en-US" w:bidi="ar-SA"/>
      </w:rPr>
    </w:lvl>
    <w:lvl w:ilvl="1" w:tplc="6EC4EE20">
      <w:numFmt w:val="bullet"/>
      <w:lvlText w:val="•"/>
      <w:lvlJc w:val="left"/>
      <w:pPr>
        <w:ind w:left="1444" w:hanging="244"/>
      </w:pPr>
      <w:rPr>
        <w:rFonts w:hint="default"/>
        <w:lang w:val="pt-PT" w:eastAsia="en-US" w:bidi="ar-SA"/>
      </w:rPr>
    </w:lvl>
    <w:lvl w:ilvl="2" w:tplc="C4F2FB92">
      <w:numFmt w:val="bullet"/>
      <w:lvlText w:val="•"/>
      <w:lvlJc w:val="left"/>
      <w:pPr>
        <w:ind w:left="2509" w:hanging="244"/>
      </w:pPr>
      <w:rPr>
        <w:rFonts w:hint="default"/>
        <w:lang w:val="pt-PT" w:eastAsia="en-US" w:bidi="ar-SA"/>
      </w:rPr>
    </w:lvl>
    <w:lvl w:ilvl="3" w:tplc="93466146">
      <w:numFmt w:val="bullet"/>
      <w:lvlText w:val="•"/>
      <w:lvlJc w:val="left"/>
      <w:pPr>
        <w:ind w:left="3573" w:hanging="244"/>
      </w:pPr>
      <w:rPr>
        <w:rFonts w:hint="default"/>
        <w:lang w:val="pt-PT" w:eastAsia="en-US" w:bidi="ar-SA"/>
      </w:rPr>
    </w:lvl>
    <w:lvl w:ilvl="4" w:tplc="3536C2E6">
      <w:numFmt w:val="bullet"/>
      <w:lvlText w:val="•"/>
      <w:lvlJc w:val="left"/>
      <w:pPr>
        <w:ind w:left="4638" w:hanging="244"/>
      </w:pPr>
      <w:rPr>
        <w:rFonts w:hint="default"/>
        <w:lang w:val="pt-PT" w:eastAsia="en-US" w:bidi="ar-SA"/>
      </w:rPr>
    </w:lvl>
    <w:lvl w:ilvl="5" w:tplc="8E64F8AE">
      <w:numFmt w:val="bullet"/>
      <w:lvlText w:val="•"/>
      <w:lvlJc w:val="left"/>
      <w:pPr>
        <w:ind w:left="5702" w:hanging="244"/>
      </w:pPr>
      <w:rPr>
        <w:rFonts w:hint="default"/>
        <w:lang w:val="pt-PT" w:eastAsia="en-US" w:bidi="ar-SA"/>
      </w:rPr>
    </w:lvl>
    <w:lvl w:ilvl="6" w:tplc="D94A7B7E">
      <w:numFmt w:val="bullet"/>
      <w:lvlText w:val="•"/>
      <w:lvlJc w:val="left"/>
      <w:pPr>
        <w:ind w:left="6767" w:hanging="244"/>
      </w:pPr>
      <w:rPr>
        <w:rFonts w:hint="default"/>
        <w:lang w:val="pt-PT" w:eastAsia="en-US" w:bidi="ar-SA"/>
      </w:rPr>
    </w:lvl>
    <w:lvl w:ilvl="7" w:tplc="1C66CE82">
      <w:numFmt w:val="bullet"/>
      <w:lvlText w:val="•"/>
      <w:lvlJc w:val="left"/>
      <w:pPr>
        <w:ind w:left="7831" w:hanging="244"/>
      </w:pPr>
      <w:rPr>
        <w:rFonts w:hint="default"/>
        <w:lang w:val="pt-PT" w:eastAsia="en-US" w:bidi="ar-SA"/>
      </w:rPr>
    </w:lvl>
    <w:lvl w:ilvl="8" w:tplc="EEA4C89A">
      <w:numFmt w:val="bullet"/>
      <w:lvlText w:val="•"/>
      <w:lvlJc w:val="left"/>
      <w:pPr>
        <w:ind w:left="8896" w:hanging="244"/>
      </w:pPr>
      <w:rPr>
        <w:rFonts w:hint="default"/>
        <w:lang w:val="pt-PT" w:eastAsia="en-US" w:bidi="ar-SA"/>
      </w:rPr>
    </w:lvl>
  </w:abstractNum>
  <w:abstractNum w:abstractNumId="25" w15:restartNumberingAfterBreak="0">
    <w:nsid w:val="5C796004"/>
    <w:multiLevelType w:val="hybridMultilevel"/>
    <w:tmpl w:val="7E5AB090"/>
    <w:lvl w:ilvl="0" w:tplc="F0EAE8D0">
      <w:start w:val="1"/>
      <w:numFmt w:val="upperRoman"/>
      <w:lvlText w:val="%1"/>
      <w:lvlJc w:val="left"/>
      <w:pPr>
        <w:ind w:left="264" w:hanging="138"/>
      </w:pPr>
      <w:rPr>
        <w:rFonts w:ascii="Verdana" w:eastAsia="Verdana" w:hAnsi="Verdana" w:cs="Verdana" w:hint="default"/>
        <w:w w:val="100"/>
        <w:sz w:val="18"/>
        <w:szCs w:val="18"/>
        <w:lang w:val="pt-PT" w:eastAsia="en-US" w:bidi="ar-SA"/>
      </w:rPr>
    </w:lvl>
    <w:lvl w:ilvl="1" w:tplc="140C4CEA">
      <w:numFmt w:val="bullet"/>
      <w:lvlText w:val="•"/>
      <w:lvlJc w:val="left"/>
      <w:pPr>
        <w:ind w:left="1336" w:hanging="138"/>
      </w:pPr>
      <w:rPr>
        <w:rFonts w:hint="default"/>
        <w:lang w:val="pt-PT" w:eastAsia="en-US" w:bidi="ar-SA"/>
      </w:rPr>
    </w:lvl>
    <w:lvl w:ilvl="2" w:tplc="36B41ED4">
      <w:numFmt w:val="bullet"/>
      <w:lvlText w:val="•"/>
      <w:lvlJc w:val="left"/>
      <w:pPr>
        <w:ind w:left="2413" w:hanging="138"/>
      </w:pPr>
      <w:rPr>
        <w:rFonts w:hint="default"/>
        <w:lang w:val="pt-PT" w:eastAsia="en-US" w:bidi="ar-SA"/>
      </w:rPr>
    </w:lvl>
    <w:lvl w:ilvl="3" w:tplc="F4ECB10C">
      <w:numFmt w:val="bullet"/>
      <w:lvlText w:val="•"/>
      <w:lvlJc w:val="left"/>
      <w:pPr>
        <w:ind w:left="3489" w:hanging="138"/>
      </w:pPr>
      <w:rPr>
        <w:rFonts w:hint="default"/>
        <w:lang w:val="pt-PT" w:eastAsia="en-US" w:bidi="ar-SA"/>
      </w:rPr>
    </w:lvl>
    <w:lvl w:ilvl="4" w:tplc="91AA9ABA">
      <w:numFmt w:val="bullet"/>
      <w:lvlText w:val="•"/>
      <w:lvlJc w:val="left"/>
      <w:pPr>
        <w:ind w:left="4566" w:hanging="138"/>
      </w:pPr>
      <w:rPr>
        <w:rFonts w:hint="default"/>
        <w:lang w:val="pt-PT" w:eastAsia="en-US" w:bidi="ar-SA"/>
      </w:rPr>
    </w:lvl>
    <w:lvl w:ilvl="5" w:tplc="5EE04356">
      <w:numFmt w:val="bullet"/>
      <w:lvlText w:val="•"/>
      <w:lvlJc w:val="left"/>
      <w:pPr>
        <w:ind w:left="5642" w:hanging="138"/>
      </w:pPr>
      <w:rPr>
        <w:rFonts w:hint="default"/>
        <w:lang w:val="pt-PT" w:eastAsia="en-US" w:bidi="ar-SA"/>
      </w:rPr>
    </w:lvl>
    <w:lvl w:ilvl="6" w:tplc="B33691B6">
      <w:numFmt w:val="bullet"/>
      <w:lvlText w:val="•"/>
      <w:lvlJc w:val="left"/>
      <w:pPr>
        <w:ind w:left="6719" w:hanging="138"/>
      </w:pPr>
      <w:rPr>
        <w:rFonts w:hint="default"/>
        <w:lang w:val="pt-PT" w:eastAsia="en-US" w:bidi="ar-SA"/>
      </w:rPr>
    </w:lvl>
    <w:lvl w:ilvl="7" w:tplc="71DA4ED6">
      <w:numFmt w:val="bullet"/>
      <w:lvlText w:val="•"/>
      <w:lvlJc w:val="left"/>
      <w:pPr>
        <w:ind w:left="7795" w:hanging="138"/>
      </w:pPr>
      <w:rPr>
        <w:rFonts w:hint="default"/>
        <w:lang w:val="pt-PT" w:eastAsia="en-US" w:bidi="ar-SA"/>
      </w:rPr>
    </w:lvl>
    <w:lvl w:ilvl="8" w:tplc="F3326A04">
      <w:numFmt w:val="bullet"/>
      <w:lvlText w:val="•"/>
      <w:lvlJc w:val="left"/>
      <w:pPr>
        <w:ind w:left="8872" w:hanging="138"/>
      </w:pPr>
      <w:rPr>
        <w:rFonts w:hint="default"/>
        <w:lang w:val="pt-PT" w:eastAsia="en-US" w:bidi="ar-SA"/>
      </w:rPr>
    </w:lvl>
  </w:abstractNum>
  <w:abstractNum w:abstractNumId="26" w15:restartNumberingAfterBreak="0">
    <w:nsid w:val="62634709"/>
    <w:multiLevelType w:val="hybridMultilevel"/>
    <w:tmpl w:val="D3BC5EEE"/>
    <w:lvl w:ilvl="0" w:tplc="250EF832">
      <w:start w:val="1"/>
      <w:numFmt w:val="decimal"/>
      <w:lvlText w:val="%1-"/>
      <w:lvlJc w:val="left"/>
      <w:pPr>
        <w:ind w:left="720" w:hanging="360"/>
      </w:pPr>
      <w:rPr>
        <w:rFonts w:ascii="Bookman Old Style" w:eastAsiaTheme="minorEastAsia" w:hAnsi="Bookman Old Style"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3DF1B8E"/>
    <w:multiLevelType w:val="hybridMultilevel"/>
    <w:tmpl w:val="899C95C4"/>
    <w:lvl w:ilvl="0" w:tplc="0AA2476E">
      <w:start w:val="1"/>
      <w:numFmt w:val="upperRoman"/>
      <w:lvlText w:val="%1"/>
      <w:lvlJc w:val="left"/>
      <w:pPr>
        <w:ind w:left="266" w:hanging="140"/>
      </w:pPr>
      <w:rPr>
        <w:rFonts w:ascii="Verdana" w:eastAsia="Verdana" w:hAnsi="Verdana" w:cs="Verdana" w:hint="default"/>
        <w:w w:val="100"/>
        <w:sz w:val="18"/>
        <w:szCs w:val="18"/>
        <w:lang w:val="pt-PT" w:eastAsia="en-US" w:bidi="ar-SA"/>
      </w:rPr>
    </w:lvl>
    <w:lvl w:ilvl="1" w:tplc="94C0255C">
      <w:numFmt w:val="bullet"/>
      <w:lvlText w:val="•"/>
      <w:lvlJc w:val="left"/>
      <w:pPr>
        <w:ind w:left="1336" w:hanging="140"/>
      </w:pPr>
      <w:rPr>
        <w:rFonts w:hint="default"/>
        <w:lang w:val="pt-PT" w:eastAsia="en-US" w:bidi="ar-SA"/>
      </w:rPr>
    </w:lvl>
    <w:lvl w:ilvl="2" w:tplc="B29CBEE4">
      <w:numFmt w:val="bullet"/>
      <w:lvlText w:val="•"/>
      <w:lvlJc w:val="left"/>
      <w:pPr>
        <w:ind w:left="2413" w:hanging="140"/>
      </w:pPr>
      <w:rPr>
        <w:rFonts w:hint="default"/>
        <w:lang w:val="pt-PT" w:eastAsia="en-US" w:bidi="ar-SA"/>
      </w:rPr>
    </w:lvl>
    <w:lvl w:ilvl="3" w:tplc="B9E29FD6">
      <w:numFmt w:val="bullet"/>
      <w:lvlText w:val="•"/>
      <w:lvlJc w:val="left"/>
      <w:pPr>
        <w:ind w:left="3489" w:hanging="140"/>
      </w:pPr>
      <w:rPr>
        <w:rFonts w:hint="default"/>
        <w:lang w:val="pt-PT" w:eastAsia="en-US" w:bidi="ar-SA"/>
      </w:rPr>
    </w:lvl>
    <w:lvl w:ilvl="4" w:tplc="6E3EAB88">
      <w:numFmt w:val="bullet"/>
      <w:lvlText w:val="•"/>
      <w:lvlJc w:val="left"/>
      <w:pPr>
        <w:ind w:left="4566" w:hanging="140"/>
      </w:pPr>
      <w:rPr>
        <w:rFonts w:hint="default"/>
        <w:lang w:val="pt-PT" w:eastAsia="en-US" w:bidi="ar-SA"/>
      </w:rPr>
    </w:lvl>
    <w:lvl w:ilvl="5" w:tplc="300A7754">
      <w:numFmt w:val="bullet"/>
      <w:lvlText w:val="•"/>
      <w:lvlJc w:val="left"/>
      <w:pPr>
        <w:ind w:left="5642" w:hanging="140"/>
      </w:pPr>
      <w:rPr>
        <w:rFonts w:hint="default"/>
        <w:lang w:val="pt-PT" w:eastAsia="en-US" w:bidi="ar-SA"/>
      </w:rPr>
    </w:lvl>
    <w:lvl w:ilvl="6" w:tplc="500C640A">
      <w:numFmt w:val="bullet"/>
      <w:lvlText w:val="•"/>
      <w:lvlJc w:val="left"/>
      <w:pPr>
        <w:ind w:left="6719" w:hanging="140"/>
      </w:pPr>
      <w:rPr>
        <w:rFonts w:hint="default"/>
        <w:lang w:val="pt-PT" w:eastAsia="en-US" w:bidi="ar-SA"/>
      </w:rPr>
    </w:lvl>
    <w:lvl w:ilvl="7" w:tplc="35DA6784">
      <w:numFmt w:val="bullet"/>
      <w:lvlText w:val="•"/>
      <w:lvlJc w:val="left"/>
      <w:pPr>
        <w:ind w:left="7795" w:hanging="140"/>
      </w:pPr>
      <w:rPr>
        <w:rFonts w:hint="default"/>
        <w:lang w:val="pt-PT" w:eastAsia="en-US" w:bidi="ar-SA"/>
      </w:rPr>
    </w:lvl>
    <w:lvl w:ilvl="8" w:tplc="97DC5EAA">
      <w:numFmt w:val="bullet"/>
      <w:lvlText w:val="•"/>
      <w:lvlJc w:val="left"/>
      <w:pPr>
        <w:ind w:left="8872" w:hanging="140"/>
      </w:pPr>
      <w:rPr>
        <w:rFonts w:hint="default"/>
        <w:lang w:val="pt-PT" w:eastAsia="en-US" w:bidi="ar-SA"/>
      </w:rPr>
    </w:lvl>
  </w:abstractNum>
  <w:abstractNum w:abstractNumId="28" w15:restartNumberingAfterBreak="0">
    <w:nsid w:val="6EC005A6"/>
    <w:multiLevelType w:val="hybridMultilevel"/>
    <w:tmpl w:val="F45C30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94513D6"/>
    <w:multiLevelType w:val="hybridMultilevel"/>
    <w:tmpl w:val="52B2E262"/>
    <w:lvl w:ilvl="0" w:tplc="55340CD8">
      <w:start w:val="1"/>
      <w:numFmt w:val="upperRoman"/>
      <w:lvlText w:val="%1"/>
      <w:lvlJc w:val="left"/>
      <w:pPr>
        <w:ind w:left="127" w:hanging="165"/>
      </w:pPr>
      <w:rPr>
        <w:rFonts w:ascii="Verdana" w:eastAsia="Verdana" w:hAnsi="Verdana" w:cs="Verdana" w:hint="default"/>
        <w:w w:val="100"/>
        <w:sz w:val="18"/>
        <w:szCs w:val="18"/>
        <w:lang w:val="pt-PT" w:eastAsia="en-US" w:bidi="ar-SA"/>
      </w:rPr>
    </w:lvl>
    <w:lvl w:ilvl="1" w:tplc="3244E166">
      <w:numFmt w:val="bullet"/>
      <w:lvlText w:val="•"/>
      <w:lvlJc w:val="left"/>
      <w:pPr>
        <w:ind w:left="1210" w:hanging="165"/>
      </w:pPr>
      <w:rPr>
        <w:rFonts w:hint="default"/>
        <w:lang w:val="pt-PT" w:eastAsia="en-US" w:bidi="ar-SA"/>
      </w:rPr>
    </w:lvl>
    <w:lvl w:ilvl="2" w:tplc="B18A9924">
      <w:numFmt w:val="bullet"/>
      <w:lvlText w:val="•"/>
      <w:lvlJc w:val="left"/>
      <w:pPr>
        <w:ind w:left="2301" w:hanging="165"/>
      </w:pPr>
      <w:rPr>
        <w:rFonts w:hint="default"/>
        <w:lang w:val="pt-PT" w:eastAsia="en-US" w:bidi="ar-SA"/>
      </w:rPr>
    </w:lvl>
    <w:lvl w:ilvl="3" w:tplc="A8AE8448">
      <w:numFmt w:val="bullet"/>
      <w:lvlText w:val="•"/>
      <w:lvlJc w:val="left"/>
      <w:pPr>
        <w:ind w:left="3391" w:hanging="165"/>
      </w:pPr>
      <w:rPr>
        <w:rFonts w:hint="default"/>
        <w:lang w:val="pt-PT" w:eastAsia="en-US" w:bidi="ar-SA"/>
      </w:rPr>
    </w:lvl>
    <w:lvl w:ilvl="4" w:tplc="34A8956E">
      <w:numFmt w:val="bullet"/>
      <w:lvlText w:val="•"/>
      <w:lvlJc w:val="left"/>
      <w:pPr>
        <w:ind w:left="4482" w:hanging="165"/>
      </w:pPr>
      <w:rPr>
        <w:rFonts w:hint="default"/>
        <w:lang w:val="pt-PT" w:eastAsia="en-US" w:bidi="ar-SA"/>
      </w:rPr>
    </w:lvl>
    <w:lvl w:ilvl="5" w:tplc="3A68F9BA">
      <w:numFmt w:val="bullet"/>
      <w:lvlText w:val="•"/>
      <w:lvlJc w:val="left"/>
      <w:pPr>
        <w:ind w:left="5572" w:hanging="165"/>
      </w:pPr>
      <w:rPr>
        <w:rFonts w:hint="default"/>
        <w:lang w:val="pt-PT" w:eastAsia="en-US" w:bidi="ar-SA"/>
      </w:rPr>
    </w:lvl>
    <w:lvl w:ilvl="6" w:tplc="E28A4642">
      <w:numFmt w:val="bullet"/>
      <w:lvlText w:val="•"/>
      <w:lvlJc w:val="left"/>
      <w:pPr>
        <w:ind w:left="6663" w:hanging="165"/>
      </w:pPr>
      <w:rPr>
        <w:rFonts w:hint="default"/>
        <w:lang w:val="pt-PT" w:eastAsia="en-US" w:bidi="ar-SA"/>
      </w:rPr>
    </w:lvl>
    <w:lvl w:ilvl="7" w:tplc="DC5419D2">
      <w:numFmt w:val="bullet"/>
      <w:lvlText w:val="•"/>
      <w:lvlJc w:val="left"/>
      <w:pPr>
        <w:ind w:left="7753" w:hanging="165"/>
      </w:pPr>
      <w:rPr>
        <w:rFonts w:hint="default"/>
        <w:lang w:val="pt-PT" w:eastAsia="en-US" w:bidi="ar-SA"/>
      </w:rPr>
    </w:lvl>
    <w:lvl w:ilvl="8" w:tplc="D9D8AE94">
      <w:numFmt w:val="bullet"/>
      <w:lvlText w:val="•"/>
      <w:lvlJc w:val="left"/>
      <w:pPr>
        <w:ind w:left="8844" w:hanging="165"/>
      </w:pPr>
      <w:rPr>
        <w:rFonts w:hint="default"/>
        <w:lang w:val="pt-PT" w:eastAsia="en-US" w:bidi="ar-SA"/>
      </w:rPr>
    </w:lvl>
  </w:abstractNum>
  <w:num w:numId="1">
    <w:abstractNumId w:val="24"/>
  </w:num>
  <w:num w:numId="2">
    <w:abstractNumId w:val="14"/>
  </w:num>
  <w:num w:numId="3">
    <w:abstractNumId w:val="0"/>
  </w:num>
  <w:num w:numId="4">
    <w:abstractNumId w:val="23"/>
  </w:num>
  <w:num w:numId="5">
    <w:abstractNumId w:val="11"/>
  </w:num>
  <w:num w:numId="6">
    <w:abstractNumId w:val="21"/>
  </w:num>
  <w:num w:numId="7">
    <w:abstractNumId w:val="2"/>
  </w:num>
  <w:num w:numId="8">
    <w:abstractNumId w:val="22"/>
  </w:num>
  <w:num w:numId="9">
    <w:abstractNumId w:val="1"/>
  </w:num>
  <w:num w:numId="10">
    <w:abstractNumId w:val="27"/>
  </w:num>
  <w:num w:numId="11">
    <w:abstractNumId w:val="4"/>
  </w:num>
  <w:num w:numId="12">
    <w:abstractNumId w:val="25"/>
  </w:num>
  <w:num w:numId="13">
    <w:abstractNumId w:val="17"/>
  </w:num>
  <w:num w:numId="14">
    <w:abstractNumId w:val="29"/>
  </w:num>
  <w:num w:numId="15">
    <w:abstractNumId w:val="12"/>
  </w:num>
  <w:num w:numId="16">
    <w:abstractNumId w:val="20"/>
  </w:num>
  <w:num w:numId="17">
    <w:abstractNumId w:val="18"/>
  </w:num>
  <w:num w:numId="18">
    <w:abstractNumId w:val="7"/>
  </w:num>
  <w:num w:numId="19">
    <w:abstractNumId w:val="16"/>
  </w:num>
  <w:num w:numId="20">
    <w:abstractNumId w:val="6"/>
  </w:num>
  <w:num w:numId="21">
    <w:abstractNumId w:val="3"/>
  </w:num>
  <w:num w:numId="22">
    <w:abstractNumId w:val="10"/>
  </w:num>
  <w:num w:numId="23">
    <w:abstractNumId w:val="26"/>
  </w:num>
  <w:num w:numId="24">
    <w:abstractNumId w:val="19"/>
  </w:num>
  <w:num w:numId="25">
    <w:abstractNumId w:val="5"/>
  </w:num>
  <w:num w:numId="26">
    <w:abstractNumId w:val="8"/>
  </w:num>
  <w:num w:numId="27">
    <w:abstractNumId w:val="13"/>
  </w:num>
  <w:num w:numId="28">
    <w:abstractNumId w:val="15"/>
  </w:num>
  <w:num w:numId="29">
    <w:abstractNumId w:val="9"/>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914"/>
    <w:rsid w:val="0036147E"/>
    <w:rsid w:val="00571563"/>
    <w:rsid w:val="00972CF0"/>
    <w:rsid w:val="00A64461"/>
    <w:rsid w:val="00A71146"/>
    <w:rsid w:val="00DA5914"/>
    <w:rsid w:val="00F007A4"/>
    <w:rsid w:val="00F96B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D934"/>
  <w15:chartTrackingRefBased/>
  <w15:docId w15:val="{F7325B33-2D89-4801-A78C-0CA5316A8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914"/>
    <w:pPr>
      <w:spacing w:after="120" w:line="264" w:lineRule="auto"/>
    </w:pPr>
    <w:rPr>
      <w:rFonts w:eastAsiaTheme="minorEastAsia"/>
      <w:sz w:val="20"/>
      <w:szCs w:val="20"/>
      <w:lang w:val="en-US"/>
    </w:rPr>
  </w:style>
  <w:style w:type="paragraph" w:styleId="Ttulo1">
    <w:name w:val="heading 1"/>
    <w:basedOn w:val="Normal"/>
    <w:next w:val="Normal"/>
    <w:link w:val="Ttulo1Char"/>
    <w:uiPriority w:val="9"/>
    <w:qFormat/>
    <w:rsid w:val="00DA5914"/>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DA591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har"/>
    <w:uiPriority w:val="9"/>
    <w:semiHidden/>
    <w:unhideWhenUsed/>
    <w:qFormat/>
    <w:rsid w:val="00DA5914"/>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tulo4">
    <w:name w:val="heading 4"/>
    <w:basedOn w:val="Normal"/>
    <w:next w:val="Normal"/>
    <w:link w:val="Ttulo4Char"/>
    <w:uiPriority w:val="9"/>
    <w:semiHidden/>
    <w:unhideWhenUsed/>
    <w:qFormat/>
    <w:rsid w:val="00DA5914"/>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har"/>
    <w:uiPriority w:val="9"/>
    <w:semiHidden/>
    <w:unhideWhenUsed/>
    <w:qFormat/>
    <w:rsid w:val="00DA5914"/>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tulo6">
    <w:name w:val="heading 6"/>
    <w:basedOn w:val="Normal"/>
    <w:next w:val="Normal"/>
    <w:link w:val="Ttulo6Char"/>
    <w:uiPriority w:val="9"/>
    <w:semiHidden/>
    <w:unhideWhenUsed/>
    <w:qFormat/>
    <w:rsid w:val="00DA5914"/>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tulo7">
    <w:name w:val="heading 7"/>
    <w:basedOn w:val="Normal"/>
    <w:next w:val="Normal"/>
    <w:link w:val="Ttulo7Char"/>
    <w:uiPriority w:val="9"/>
    <w:semiHidden/>
    <w:unhideWhenUsed/>
    <w:qFormat/>
    <w:rsid w:val="00DA5914"/>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tulo8">
    <w:name w:val="heading 8"/>
    <w:basedOn w:val="Normal"/>
    <w:next w:val="Normal"/>
    <w:link w:val="Ttulo8Char"/>
    <w:uiPriority w:val="9"/>
    <w:semiHidden/>
    <w:unhideWhenUsed/>
    <w:qFormat/>
    <w:rsid w:val="00DA5914"/>
    <w:pPr>
      <w:keepNext/>
      <w:keepLines/>
      <w:spacing w:before="40" w:after="0"/>
      <w:outlineLvl w:val="7"/>
    </w:pPr>
    <w:rPr>
      <w:rFonts w:asciiTheme="majorHAnsi" w:eastAsiaTheme="majorEastAsia" w:hAnsiTheme="majorHAnsi" w:cstheme="majorBidi"/>
      <w:b/>
      <w:bCs/>
      <w:color w:val="44546A" w:themeColor="text2"/>
    </w:rPr>
  </w:style>
  <w:style w:type="paragraph" w:styleId="Ttulo9">
    <w:name w:val="heading 9"/>
    <w:basedOn w:val="Normal"/>
    <w:next w:val="Normal"/>
    <w:link w:val="Ttulo9Char"/>
    <w:uiPriority w:val="9"/>
    <w:semiHidden/>
    <w:unhideWhenUsed/>
    <w:qFormat/>
    <w:rsid w:val="00DA5914"/>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A5914"/>
    <w:rPr>
      <w:rFonts w:asciiTheme="majorHAnsi" w:eastAsiaTheme="majorEastAsia" w:hAnsiTheme="majorHAnsi" w:cstheme="majorBidi"/>
      <w:color w:val="2F5496" w:themeColor="accent1" w:themeShade="BF"/>
      <w:sz w:val="32"/>
      <w:szCs w:val="32"/>
      <w:lang w:val="en-US"/>
    </w:rPr>
  </w:style>
  <w:style w:type="character" w:customStyle="1" w:styleId="Ttulo2Char">
    <w:name w:val="Título 2 Char"/>
    <w:basedOn w:val="Fontepargpadro"/>
    <w:link w:val="Ttulo2"/>
    <w:uiPriority w:val="9"/>
    <w:semiHidden/>
    <w:rsid w:val="00DA5914"/>
    <w:rPr>
      <w:rFonts w:asciiTheme="majorHAnsi" w:eastAsiaTheme="majorEastAsia" w:hAnsiTheme="majorHAnsi" w:cstheme="majorBidi"/>
      <w:color w:val="404040" w:themeColor="text1" w:themeTint="BF"/>
      <w:sz w:val="28"/>
      <w:szCs w:val="28"/>
      <w:lang w:val="en-US"/>
    </w:rPr>
  </w:style>
  <w:style w:type="character" w:customStyle="1" w:styleId="Ttulo3Char">
    <w:name w:val="Título 3 Char"/>
    <w:basedOn w:val="Fontepargpadro"/>
    <w:link w:val="Ttulo3"/>
    <w:uiPriority w:val="9"/>
    <w:semiHidden/>
    <w:rsid w:val="00DA5914"/>
    <w:rPr>
      <w:rFonts w:asciiTheme="majorHAnsi" w:eastAsiaTheme="majorEastAsia" w:hAnsiTheme="majorHAnsi" w:cstheme="majorBidi"/>
      <w:color w:val="44546A" w:themeColor="text2"/>
      <w:sz w:val="24"/>
      <w:szCs w:val="24"/>
      <w:lang w:val="en-US"/>
    </w:rPr>
  </w:style>
  <w:style w:type="character" w:customStyle="1" w:styleId="Ttulo4Char">
    <w:name w:val="Título 4 Char"/>
    <w:basedOn w:val="Fontepargpadro"/>
    <w:link w:val="Ttulo4"/>
    <w:uiPriority w:val="9"/>
    <w:semiHidden/>
    <w:rsid w:val="00DA5914"/>
    <w:rPr>
      <w:rFonts w:asciiTheme="majorHAnsi" w:eastAsiaTheme="majorEastAsia" w:hAnsiTheme="majorHAnsi" w:cstheme="majorBidi"/>
      <w:lang w:val="en-US"/>
    </w:rPr>
  </w:style>
  <w:style w:type="character" w:customStyle="1" w:styleId="Ttulo5Char">
    <w:name w:val="Título 5 Char"/>
    <w:basedOn w:val="Fontepargpadro"/>
    <w:link w:val="Ttulo5"/>
    <w:uiPriority w:val="9"/>
    <w:semiHidden/>
    <w:rsid w:val="00DA5914"/>
    <w:rPr>
      <w:rFonts w:asciiTheme="majorHAnsi" w:eastAsiaTheme="majorEastAsia" w:hAnsiTheme="majorHAnsi" w:cstheme="majorBidi"/>
      <w:color w:val="44546A" w:themeColor="text2"/>
      <w:lang w:val="en-US"/>
    </w:rPr>
  </w:style>
  <w:style w:type="character" w:customStyle="1" w:styleId="Ttulo6Char">
    <w:name w:val="Título 6 Char"/>
    <w:basedOn w:val="Fontepargpadro"/>
    <w:link w:val="Ttulo6"/>
    <w:uiPriority w:val="9"/>
    <w:semiHidden/>
    <w:rsid w:val="00DA5914"/>
    <w:rPr>
      <w:rFonts w:asciiTheme="majorHAnsi" w:eastAsiaTheme="majorEastAsia" w:hAnsiTheme="majorHAnsi" w:cstheme="majorBidi"/>
      <w:i/>
      <w:iCs/>
      <w:color w:val="44546A" w:themeColor="text2"/>
      <w:sz w:val="21"/>
      <w:szCs w:val="21"/>
      <w:lang w:val="en-US"/>
    </w:rPr>
  </w:style>
  <w:style w:type="character" w:customStyle="1" w:styleId="Ttulo7Char">
    <w:name w:val="Título 7 Char"/>
    <w:basedOn w:val="Fontepargpadro"/>
    <w:link w:val="Ttulo7"/>
    <w:uiPriority w:val="9"/>
    <w:semiHidden/>
    <w:rsid w:val="00DA5914"/>
    <w:rPr>
      <w:rFonts w:asciiTheme="majorHAnsi" w:eastAsiaTheme="majorEastAsia" w:hAnsiTheme="majorHAnsi" w:cstheme="majorBidi"/>
      <w:i/>
      <w:iCs/>
      <w:color w:val="1F3864" w:themeColor="accent1" w:themeShade="80"/>
      <w:sz w:val="21"/>
      <w:szCs w:val="21"/>
      <w:lang w:val="en-US"/>
    </w:rPr>
  </w:style>
  <w:style w:type="character" w:customStyle="1" w:styleId="Ttulo8Char">
    <w:name w:val="Título 8 Char"/>
    <w:basedOn w:val="Fontepargpadro"/>
    <w:link w:val="Ttulo8"/>
    <w:uiPriority w:val="9"/>
    <w:semiHidden/>
    <w:rsid w:val="00DA5914"/>
    <w:rPr>
      <w:rFonts w:asciiTheme="majorHAnsi" w:eastAsiaTheme="majorEastAsia" w:hAnsiTheme="majorHAnsi" w:cstheme="majorBidi"/>
      <w:b/>
      <w:bCs/>
      <w:color w:val="44546A" w:themeColor="text2"/>
      <w:sz w:val="20"/>
      <w:szCs w:val="20"/>
      <w:lang w:val="en-US"/>
    </w:rPr>
  </w:style>
  <w:style w:type="character" w:customStyle="1" w:styleId="Ttulo9Char">
    <w:name w:val="Título 9 Char"/>
    <w:basedOn w:val="Fontepargpadro"/>
    <w:link w:val="Ttulo9"/>
    <w:uiPriority w:val="9"/>
    <w:semiHidden/>
    <w:rsid w:val="00DA5914"/>
    <w:rPr>
      <w:rFonts w:asciiTheme="majorHAnsi" w:eastAsiaTheme="majorEastAsia" w:hAnsiTheme="majorHAnsi" w:cstheme="majorBidi"/>
      <w:b/>
      <w:bCs/>
      <w:i/>
      <w:iCs/>
      <w:color w:val="44546A" w:themeColor="text2"/>
      <w:sz w:val="20"/>
      <w:szCs w:val="20"/>
      <w:lang w:val="en-US"/>
    </w:rPr>
  </w:style>
  <w:style w:type="paragraph" w:styleId="Corpodetexto">
    <w:name w:val="Body Text"/>
    <w:basedOn w:val="Normal"/>
    <w:link w:val="CorpodetextoChar"/>
    <w:uiPriority w:val="1"/>
    <w:rsid w:val="00DA5914"/>
    <w:rPr>
      <w:sz w:val="18"/>
      <w:szCs w:val="18"/>
    </w:rPr>
  </w:style>
  <w:style w:type="character" w:customStyle="1" w:styleId="CorpodetextoChar">
    <w:name w:val="Corpo de texto Char"/>
    <w:basedOn w:val="Fontepargpadro"/>
    <w:link w:val="Corpodetexto"/>
    <w:uiPriority w:val="1"/>
    <w:rsid w:val="00DA5914"/>
    <w:rPr>
      <w:rFonts w:eastAsiaTheme="minorEastAsia"/>
      <w:sz w:val="18"/>
      <w:szCs w:val="18"/>
      <w:lang w:val="en-US"/>
    </w:rPr>
  </w:style>
  <w:style w:type="paragraph" w:styleId="Ttulo">
    <w:name w:val="Title"/>
    <w:basedOn w:val="Normal"/>
    <w:next w:val="Normal"/>
    <w:link w:val="TtuloChar"/>
    <w:uiPriority w:val="10"/>
    <w:qFormat/>
    <w:rsid w:val="00DA5914"/>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tuloChar">
    <w:name w:val="Título Char"/>
    <w:basedOn w:val="Fontepargpadro"/>
    <w:link w:val="Ttulo"/>
    <w:uiPriority w:val="10"/>
    <w:rsid w:val="00DA5914"/>
    <w:rPr>
      <w:rFonts w:asciiTheme="majorHAnsi" w:eastAsiaTheme="majorEastAsia" w:hAnsiTheme="majorHAnsi" w:cstheme="majorBidi"/>
      <w:color w:val="4472C4" w:themeColor="accent1"/>
      <w:spacing w:val="-10"/>
      <w:sz w:val="56"/>
      <w:szCs w:val="56"/>
      <w:lang w:val="en-US"/>
    </w:rPr>
  </w:style>
  <w:style w:type="paragraph" w:styleId="PargrafodaLista">
    <w:name w:val="List Paragraph"/>
    <w:aliases w:val="List I Paragraph,Parágrafo com marcador - inserir marcador,Parágrafo_2,fonte,Segundo,Texto,Título 10"/>
    <w:basedOn w:val="Normal"/>
    <w:link w:val="PargrafodaListaChar"/>
    <w:uiPriority w:val="34"/>
    <w:qFormat/>
    <w:rsid w:val="00DA5914"/>
    <w:pPr>
      <w:ind w:left="720"/>
      <w:contextualSpacing/>
    </w:pPr>
  </w:style>
  <w:style w:type="character" w:customStyle="1" w:styleId="PargrafodaListaChar">
    <w:name w:val="Parágrafo da Lista Char"/>
    <w:aliases w:val="List I Paragraph Char,Parágrafo com marcador - inserir marcador Char,Parágrafo_2 Char,fonte Char,Segundo Char,Texto Char,Título 10 Char"/>
    <w:link w:val="PargrafodaLista"/>
    <w:uiPriority w:val="34"/>
    <w:qFormat/>
    <w:locked/>
    <w:rsid w:val="00DA5914"/>
    <w:rPr>
      <w:rFonts w:eastAsiaTheme="minorEastAsia"/>
      <w:sz w:val="20"/>
      <w:szCs w:val="20"/>
      <w:lang w:val="en-US"/>
    </w:rPr>
  </w:style>
  <w:style w:type="paragraph" w:customStyle="1" w:styleId="TableParagraph">
    <w:name w:val="Table Paragraph"/>
    <w:basedOn w:val="Normal"/>
    <w:uiPriority w:val="1"/>
    <w:rsid w:val="00DA5914"/>
    <w:pPr>
      <w:ind w:left="28"/>
    </w:pPr>
  </w:style>
  <w:style w:type="paragraph" w:styleId="Cabealho">
    <w:name w:val="header"/>
    <w:basedOn w:val="Normal"/>
    <w:link w:val="CabealhoChar"/>
    <w:uiPriority w:val="99"/>
    <w:unhideWhenUsed/>
    <w:rsid w:val="00DA5914"/>
    <w:pPr>
      <w:tabs>
        <w:tab w:val="center" w:pos="4252"/>
        <w:tab w:val="right" w:pos="8504"/>
      </w:tabs>
    </w:pPr>
  </w:style>
  <w:style w:type="character" w:customStyle="1" w:styleId="CabealhoChar">
    <w:name w:val="Cabeçalho Char"/>
    <w:basedOn w:val="Fontepargpadro"/>
    <w:link w:val="Cabealho"/>
    <w:uiPriority w:val="99"/>
    <w:rsid w:val="00DA5914"/>
    <w:rPr>
      <w:rFonts w:eastAsiaTheme="minorEastAsia"/>
      <w:sz w:val="20"/>
      <w:szCs w:val="20"/>
      <w:lang w:val="en-US"/>
    </w:rPr>
  </w:style>
  <w:style w:type="paragraph" w:styleId="Rodap">
    <w:name w:val="footer"/>
    <w:basedOn w:val="Normal"/>
    <w:link w:val="RodapChar"/>
    <w:unhideWhenUsed/>
    <w:rsid w:val="00DA5914"/>
    <w:pPr>
      <w:tabs>
        <w:tab w:val="center" w:pos="4252"/>
        <w:tab w:val="right" w:pos="8504"/>
      </w:tabs>
    </w:pPr>
  </w:style>
  <w:style w:type="character" w:customStyle="1" w:styleId="RodapChar">
    <w:name w:val="Rodapé Char"/>
    <w:basedOn w:val="Fontepargpadro"/>
    <w:link w:val="Rodap"/>
    <w:rsid w:val="00DA5914"/>
    <w:rPr>
      <w:rFonts w:eastAsiaTheme="minorEastAsia"/>
      <w:sz w:val="20"/>
      <w:szCs w:val="20"/>
      <w:lang w:val="en-US"/>
    </w:rPr>
  </w:style>
  <w:style w:type="table" w:styleId="Tabelacomgrade">
    <w:name w:val="Table Grid"/>
    <w:basedOn w:val="Tabelanormal"/>
    <w:rsid w:val="00DA5914"/>
    <w:pPr>
      <w:spacing w:after="120" w:line="264" w:lineRule="auto"/>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A5914"/>
    <w:pPr>
      <w:suppressAutoHyphens/>
      <w:spacing w:after="120" w:line="264"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DA5914"/>
    <w:pPr>
      <w:widowControl w:val="0"/>
      <w:spacing w:after="140" w:line="288" w:lineRule="auto"/>
    </w:pPr>
    <w:rPr>
      <w:rFonts w:ascii="Liberation Serif" w:eastAsia="SimSun" w:hAnsi="Liberation Serif" w:cs="Mangal"/>
      <w:lang w:bidi="hi-IN"/>
    </w:rPr>
  </w:style>
  <w:style w:type="paragraph" w:customStyle="1" w:styleId="texto">
    <w:name w:val="texto"/>
    <w:rsid w:val="00DA5914"/>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spacing w:after="120" w:line="240" w:lineRule="atLeast"/>
      <w:ind w:left="170" w:hanging="170"/>
      <w:jc w:val="both"/>
    </w:pPr>
    <w:rPr>
      <w:rFonts w:ascii="Times New Roman" w:eastAsia="Times New Roman" w:hAnsi="Times New Roman" w:cs="Times New Roman"/>
      <w:kern w:val="3"/>
      <w:sz w:val="20"/>
      <w:szCs w:val="20"/>
      <w:lang w:eastAsia="zh-CN"/>
    </w:rPr>
  </w:style>
  <w:style w:type="paragraph" w:styleId="Textodenotaderodap">
    <w:name w:val="footnote text"/>
    <w:basedOn w:val="Normal"/>
    <w:link w:val="TextodenotaderodapChar"/>
    <w:uiPriority w:val="99"/>
    <w:unhideWhenUsed/>
    <w:rsid w:val="00DA5914"/>
    <w:rPr>
      <w:rFonts w:eastAsiaTheme="minorHAnsi"/>
      <w:lang w:val="pt-BR"/>
    </w:rPr>
  </w:style>
  <w:style w:type="character" w:customStyle="1" w:styleId="TextodenotaderodapChar">
    <w:name w:val="Texto de nota de rodapé Char"/>
    <w:basedOn w:val="Fontepargpadro"/>
    <w:link w:val="Textodenotaderodap"/>
    <w:uiPriority w:val="99"/>
    <w:qFormat/>
    <w:rsid w:val="00DA5914"/>
    <w:rPr>
      <w:sz w:val="20"/>
      <w:szCs w:val="20"/>
    </w:rPr>
  </w:style>
  <w:style w:type="character" w:styleId="Refdenotaderodap">
    <w:name w:val="footnote reference"/>
    <w:basedOn w:val="Fontepargpadro"/>
    <w:uiPriority w:val="99"/>
    <w:unhideWhenUsed/>
    <w:rsid w:val="00DA5914"/>
    <w:rPr>
      <w:vertAlign w:val="superscript"/>
    </w:rPr>
  </w:style>
  <w:style w:type="paragraph" w:customStyle="1" w:styleId="TableContents">
    <w:name w:val="Table Contents"/>
    <w:basedOn w:val="Normal"/>
    <w:rsid w:val="00DA5914"/>
    <w:pPr>
      <w:suppressAutoHyphens/>
      <w:textAlignment w:val="baseline"/>
    </w:pPr>
    <w:rPr>
      <w:rFonts w:ascii="Liberation Serif" w:eastAsia="SimSun" w:hAnsi="Liberation Serif" w:cs="Mangal"/>
      <w:kern w:val="3"/>
      <w:sz w:val="24"/>
      <w:szCs w:val="24"/>
      <w:lang w:val="pt-BR" w:eastAsia="zh-CN" w:bidi="hi-IN"/>
    </w:rPr>
  </w:style>
  <w:style w:type="character" w:customStyle="1" w:styleId="TextodebaloChar">
    <w:name w:val="Texto de balão Char"/>
    <w:basedOn w:val="Fontepargpadro"/>
    <w:link w:val="Textodebalo"/>
    <w:uiPriority w:val="99"/>
    <w:semiHidden/>
    <w:rsid w:val="00DA5914"/>
    <w:rPr>
      <w:rFonts w:ascii="Tahoma" w:eastAsiaTheme="minorEastAsia" w:hAnsi="Tahoma" w:cs="Tahoma"/>
      <w:sz w:val="16"/>
      <w:szCs w:val="16"/>
      <w:lang w:val="en-US"/>
    </w:rPr>
  </w:style>
  <w:style w:type="paragraph" w:styleId="Textodebalo">
    <w:name w:val="Balloon Text"/>
    <w:basedOn w:val="Normal"/>
    <w:link w:val="TextodebaloChar"/>
    <w:uiPriority w:val="99"/>
    <w:semiHidden/>
    <w:unhideWhenUsed/>
    <w:rsid w:val="00DA5914"/>
    <w:rPr>
      <w:rFonts w:ascii="Tahoma" w:hAnsi="Tahoma" w:cs="Tahoma"/>
      <w:sz w:val="16"/>
      <w:szCs w:val="16"/>
    </w:rPr>
  </w:style>
  <w:style w:type="character" w:customStyle="1" w:styleId="TextodenotadefimChar">
    <w:name w:val="Texto de nota de fim Char"/>
    <w:basedOn w:val="Fontepargpadro"/>
    <w:link w:val="Textodenotadefim"/>
    <w:uiPriority w:val="99"/>
    <w:semiHidden/>
    <w:rsid w:val="00DA5914"/>
    <w:rPr>
      <w:rFonts w:eastAsiaTheme="minorEastAsia"/>
      <w:sz w:val="20"/>
      <w:szCs w:val="20"/>
      <w:lang w:val="en-US"/>
    </w:rPr>
  </w:style>
  <w:style w:type="paragraph" w:styleId="Textodenotadefim">
    <w:name w:val="endnote text"/>
    <w:basedOn w:val="Normal"/>
    <w:link w:val="TextodenotadefimChar"/>
    <w:uiPriority w:val="99"/>
    <w:semiHidden/>
    <w:unhideWhenUsed/>
    <w:rsid w:val="00DA5914"/>
  </w:style>
  <w:style w:type="character" w:customStyle="1" w:styleId="TextodecomentrioChar">
    <w:name w:val="Texto de comentário Char"/>
    <w:basedOn w:val="Fontepargpadro"/>
    <w:link w:val="Textodecomentrio"/>
    <w:uiPriority w:val="99"/>
    <w:semiHidden/>
    <w:rsid w:val="00DA5914"/>
    <w:rPr>
      <w:rFonts w:eastAsiaTheme="minorEastAsia"/>
      <w:sz w:val="20"/>
      <w:szCs w:val="20"/>
      <w:lang w:val="en-US"/>
    </w:rPr>
  </w:style>
  <w:style w:type="paragraph" w:styleId="Textodecomentrio">
    <w:name w:val="annotation text"/>
    <w:basedOn w:val="Normal"/>
    <w:link w:val="TextodecomentrioChar"/>
    <w:uiPriority w:val="99"/>
    <w:semiHidden/>
    <w:unhideWhenUsed/>
    <w:rsid w:val="00DA5914"/>
  </w:style>
  <w:style w:type="character" w:customStyle="1" w:styleId="AssuntodocomentrioChar">
    <w:name w:val="Assunto do comentário Char"/>
    <w:basedOn w:val="TextodecomentrioChar"/>
    <w:link w:val="Assuntodocomentrio"/>
    <w:uiPriority w:val="99"/>
    <w:semiHidden/>
    <w:rsid w:val="00DA5914"/>
    <w:rPr>
      <w:rFonts w:eastAsiaTheme="minorEastAsia"/>
      <w:b/>
      <w:bCs/>
      <w:sz w:val="20"/>
      <w:szCs w:val="20"/>
      <w:lang w:val="en-US"/>
    </w:rPr>
  </w:style>
  <w:style w:type="paragraph" w:styleId="Assuntodocomentrio">
    <w:name w:val="annotation subject"/>
    <w:basedOn w:val="Textodecomentrio"/>
    <w:next w:val="Textodecomentrio"/>
    <w:link w:val="AssuntodocomentrioChar"/>
    <w:uiPriority w:val="99"/>
    <w:semiHidden/>
    <w:unhideWhenUsed/>
    <w:rsid w:val="00DA5914"/>
    <w:rPr>
      <w:b/>
      <w:bCs/>
    </w:rPr>
  </w:style>
  <w:style w:type="paragraph" w:customStyle="1" w:styleId="Estilo2">
    <w:name w:val="Estilo2"/>
    <w:basedOn w:val="Normal"/>
    <w:link w:val="Estilo2Char"/>
    <w:uiPriority w:val="1"/>
    <w:rsid w:val="00DA5914"/>
    <w:rPr>
      <w:sz w:val="30"/>
      <w:u w:color="000000"/>
    </w:rPr>
  </w:style>
  <w:style w:type="character" w:customStyle="1" w:styleId="Estilo2Char">
    <w:name w:val="Estilo2 Char"/>
    <w:basedOn w:val="Fontepargpadro"/>
    <w:link w:val="Estilo2"/>
    <w:uiPriority w:val="1"/>
    <w:rsid w:val="00DA5914"/>
    <w:rPr>
      <w:rFonts w:eastAsiaTheme="minorEastAsia"/>
      <w:sz w:val="30"/>
      <w:szCs w:val="20"/>
      <w:u w:color="000000"/>
      <w:lang w:val="en-US"/>
    </w:rPr>
  </w:style>
  <w:style w:type="paragraph" w:customStyle="1" w:styleId="Default">
    <w:name w:val="Default"/>
    <w:rsid w:val="00DA5914"/>
    <w:pPr>
      <w:adjustRightInd w:val="0"/>
      <w:spacing w:after="120" w:line="264" w:lineRule="auto"/>
    </w:pPr>
    <w:rPr>
      <w:rFonts w:ascii="Arial" w:eastAsiaTheme="minorEastAsia" w:hAnsi="Arial" w:cs="Arial"/>
      <w:color w:val="000000"/>
      <w:sz w:val="24"/>
      <w:szCs w:val="24"/>
    </w:rPr>
  </w:style>
  <w:style w:type="character" w:styleId="Hyperlink">
    <w:name w:val="Hyperlink"/>
    <w:basedOn w:val="Fontepargpadro"/>
    <w:uiPriority w:val="99"/>
    <w:unhideWhenUsed/>
    <w:rsid w:val="00DA5914"/>
    <w:rPr>
      <w:color w:val="0000FF"/>
      <w:u w:val="single"/>
    </w:rPr>
  </w:style>
  <w:style w:type="paragraph" w:styleId="Citao">
    <w:name w:val="Quote"/>
    <w:basedOn w:val="Normal"/>
    <w:next w:val="Normal"/>
    <w:link w:val="CitaoChar"/>
    <w:uiPriority w:val="29"/>
    <w:qFormat/>
    <w:rsid w:val="00DA5914"/>
    <w:pPr>
      <w:spacing w:before="160"/>
      <w:ind w:left="720" w:right="720"/>
    </w:pPr>
    <w:rPr>
      <w:i/>
      <w:iCs/>
      <w:color w:val="404040" w:themeColor="text1" w:themeTint="BF"/>
    </w:rPr>
  </w:style>
  <w:style w:type="character" w:customStyle="1" w:styleId="CitaoChar">
    <w:name w:val="Citação Char"/>
    <w:basedOn w:val="Fontepargpadro"/>
    <w:link w:val="Citao"/>
    <w:uiPriority w:val="29"/>
    <w:rsid w:val="00DA5914"/>
    <w:rPr>
      <w:rFonts w:eastAsiaTheme="minorEastAsia"/>
      <w:i/>
      <w:iCs/>
      <w:color w:val="404040" w:themeColor="text1" w:themeTint="BF"/>
      <w:sz w:val="20"/>
      <w:szCs w:val="20"/>
      <w:lang w:val="en-US"/>
    </w:rPr>
  </w:style>
  <w:style w:type="paragraph" w:styleId="Subttulo">
    <w:name w:val="Subtitle"/>
    <w:basedOn w:val="Normal"/>
    <w:next w:val="Normal"/>
    <w:link w:val="SubttuloChar"/>
    <w:uiPriority w:val="11"/>
    <w:qFormat/>
    <w:rsid w:val="00DA5914"/>
    <w:pPr>
      <w:numPr>
        <w:ilvl w:val="1"/>
      </w:numPr>
      <w:spacing w:line="240" w:lineRule="auto"/>
    </w:pPr>
    <w:rPr>
      <w:rFonts w:asciiTheme="majorHAnsi" w:eastAsiaTheme="majorEastAsia" w:hAnsiTheme="majorHAnsi" w:cstheme="majorBidi"/>
      <w:sz w:val="24"/>
      <w:szCs w:val="24"/>
    </w:rPr>
  </w:style>
  <w:style w:type="character" w:customStyle="1" w:styleId="SubttuloChar">
    <w:name w:val="Subtítulo Char"/>
    <w:basedOn w:val="Fontepargpadro"/>
    <w:link w:val="Subttulo"/>
    <w:uiPriority w:val="11"/>
    <w:rsid w:val="00DA5914"/>
    <w:rPr>
      <w:rFonts w:asciiTheme="majorHAnsi" w:eastAsiaTheme="majorEastAsia" w:hAnsiTheme="majorHAnsi" w:cstheme="majorBidi"/>
      <w:sz w:val="24"/>
      <w:szCs w:val="24"/>
      <w:lang w:val="en-US"/>
    </w:rPr>
  </w:style>
  <w:style w:type="character" w:styleId="Forte">
    <w:name w:val="Strong"/>
    <w:basedOn w:val="Fontepargpadro"/>
    <w:uiPriority w:val="22"/>
    <w:qFormat/>
    <w:rsid w:val="00DA5914"/>
    <w:rPr>
      <w:b/>
      <w:bCs/>
    </w:rPr>
  </w:style>
  <w:style w:type="character" w:styleId="nfase">
    <w:name w:val="Emphasis"/>
    <w:basedOn w:val="Fontepargpadro"/>
    <w:uiPriority w:val="20"/>
    <w:qFormat/>
    <w:rsid w:val="00DA5914"/>
    <w:rPr>
      <w:i/>
      <w:iCs/>
    </w:rPr>
  </w:style>
  <w:style w:type="paragraph" w:styleId="SemEspaamento">
    <w:name w:val="No Spacing"/>
    <w:uiPriority w:val="1"/>
    <w:qFormat/>
    <w:rsid w:val="00DA5914"/>
    <w:pPr>
      <w:spacing w:after="0" w:line="240" w:lineRule="auto"/>
    </w:pPr>
    <w:rPr>
      <w:rFonts w:eastAsiaTheme="minorEastAsia"/>
      <w:sz w:val="20"/>
      <w:szCs w:val="20"/>
      <w:lang w:val="en-US"/>
    </w:rPr>
  </w:style>
  <w:style w:type="paragraph" w:styleId="CitaoIntensa">
    <w:name w:val="Intense Quote"/>
    <w:basedOn w:val="Normal"/>
    <w:next w:val="Normal"/>
    <w:link w:val="CitaoIntensaChar"/>
    <w:uiPriority w:val="30"/>
    <w:qFormat/>
    <w:rsid w:val="00DA5914"/>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oIntensaChar">
    <w:name w:val="Citação Intensa Char"/>
    <w:basedOn w:val="Fontepargpadro"/>
    <w:link w:val="CitaoIntensa"/>
    <w:uiPriority w:val="30"/>
    <w:rsid w:val="00DA5914"/>
    <w:rPr>
      <w:rFonts w:asciiTheme="majorHAnsi" w:eastAsiaTheme="majorEastAsia" w:hAnsiTheme="majorHAnsi" w:cstheme="majorBidi"/>
      <w:color w:val="4472C4" w:themeColor="accent1"/>
      <w:sz w:val="28"/>
      <w:szCs w:val="28"/>
      <w:lang w:val="en-US"/>
    </w:rPr>
  </w:style>
  <w:style w:type="character" w:styleId="nfaseSutil">
    <w:name w:val="Subtle Emphasis"/>
    <w:basedOn w:val="Fontepargpadro"/>
    <w:uiPriority w:val="19"/>
    <w:qFormat/>
    <w:rsid w:val="00DA5914"/>
    <w:rPr>
      <w:i/>
      <w:iCs/>
      <w:color w:val="404040" w:themeColor="text1" w:themeTint="BF"/>
    </w:rPr>
  </w:style>
  <w:style w:type="character" w:styleId="nfaseIntensa">
    <w:name w:val="Intense Emphasis"/>
    <w:basedOn w:val="Fontepargpadro"/>
    <w:uiPriority w:val="21"/>
    <w:qFormat/>
    <w:rsid w:val="00DA5914"/>
    <w:rPr>
      <w:b/>
      <w:bCs/>
      <w:i/>
      <w:iCs/>
    </w:rPr>
  </w:style>
  <w:style w:type="character" w:styleId="RefernciaSutil">
    <w:name w:val="Subtle Reference"/>
    <w:basedOn w:val="Fontepargpadro"/>
    <w:uiPriority w:val="31"/>
    <w:qFormat/>
    <w:rsid w:val="00DA5914"/>
    <w:rPr>
      <w:smallCaps/>
      <w:color w:val="404040" w:themeColor="text1" w:themeTint="BF"/>
      <w:u w:val="single" w:color="7F7F7F" w:themeColor="text1" w:themeTint="80"/>
    </w:rPr>
  </w:style>
  <w:style w:type="character" w:styleId="RefernciaIntensa">
    <w:name w:val="Intense Reference"/>
    <w:basedOn w:val="Fontepargpadro"/>
    <w:uiPriority w:val="32"/>
    <w:qFormat/>
    <w:rsid w:val="00DA5914"/>
    <w:rPr>
      <w:b/>
      <w:bCs/>
      <w:smallCaps/>
      <w:spacing w:val="5"/>
      <w:u w:val="single"/>
    </w:rPr>
  </w:style>
  <w:style w:type="character" w:styleId="TtulodoLivro">
    <w:name w:val="Book Title"/>
    <w:basedOn w:val="Fontepargpadro"/>
    <w:uiPriority w:val="33"/>
    <w:qFormat/>
    <w:rsid w:val="00DA5914"/>
    <w:rPr>
      <w:b/>
      <w:bCs/>
      <w:smallCaps/>
    </w:rPr>
  </w:style>
  <w:style w:type="paragraph" w:customStyle="1" w:styleId="Nivel01">
    <w:name w:val="Nivel 01"/>
    <w:basedOn w:val="Ttulo1"/>
    <w:next w:val="Normal"/>
    <w:qFormat/>
    <w:rsid w:val="00DA5914"/>
    <w:pPr>
      <w:numPr>
        <w:numId w:val="20"/>
      </w:numPr>
      <w:tabs>
        <w:tab w:val="left" w:pos="567"/>
      </w:tabs>
      <w:spacing w:before="240"/>
      <w:jc w:val="both"/>
    </w:pPr>
    <w:rPr>
      <w:rFonts w:ascii="Arial" w:hAnsi="Arial" w:cs="Arial"/>
      <w:b/>
      <w:bCs/>
      <w:color w:val="auto"/>
      <w:sz w:val="20"/>
      <w:szCs w:val="20"/>
      <w:lang w:val="pt-BR" w:eastAsia="pt-BR"/>
    </w:rPr>
  </w:style>
  <w:style w:type="paragraph" w:customStyle="1" w:styleId="Nivel2">
    <w:name w:val="Nivel 2"/>
    <w:basedOn w:val="Normal"/>
    <w:qFormat/>
    <w:rsid w:val="00DA5914"/>
    <w:pPr>
      <w:numPr>
        <w:ilvl w:val="1"/>
        <w:numId w:val="20"/>
      </w:numPr>
      <w:spacing w:before="120" w:line="276" w:lineRule="auto"/>
      <w:ind w:left="0" w:firstLine="0"/>
      <w:jc w:val="both"/>
    </w:pPr>
    <w:rPr>
      <w:rFonts w:ascii="Arial" w:hAnsi="Arial" w:cs="Arial"/>
      <w:color w:val="000000"/>
      <w:lang w:val="pt-BR" w:eastAsia="pt-BR"/>
    </w:rPr>
  </w:style>
  <w:style w:type="paragraph" w:customStyle="1" w:styleId="Nivel3">
    <w:name w:val="Nivel 3"/>
    <w:basedOn w:val="Normal"/>
    <w:qFormat/>
    <w:rsid w:val="00DA5914"/>
    <w:pPr>
      <w:numPr>
        <w:ilvl w:val="2"/>
        <w:numId w:val="20"/>
      </w:numPr>
      <w:spacing w:before="120" w:line="276" w:lineRule="auto"/>
      <w:ind w:left="425" w:firstLine="0"/>
      <w:jc w:val="both"/>
    </w:pPr>
    <w:rPr>
      <w:rFonts w:ascii="Arial" w:hAnsi="Arial" w:cs="Arial"/>
      <w:color w:val="000000"/>
      <w:lang w:val="pt-BR" w:eastAsia="pt-BR"/>
    </w:rPr>
  </w:style>
  <w:style w:type="paragraph" w:customStyle="1" w:styleId="Nivel4">
    <w:name w:val="Nivel 4"/>
    <w:basedOn w:val="Nivel3"/>
    <w:qFormat/>
    <w:rsid w:val="00DA5914"/>
    <w:pPr>
      <w:numPr>
        <w:ilvl w:val="3"/>
      </w:numPr>
      <w:ind w:left="851" w:firstLine="0"/>
    </w:pPr>
    <w:rPr>
      <w:color w:val="auto"/>
    </w:rPr>
  </w:style>
  <w:style w:type="paragraph" w:customStyle="1" w:styleId="Nivel5">
    <w:name w:val="Nivel 5"/>
    <w:basedOn w:val="Nivel4"/>
    <w:qFormat/>
    <w:rsid w:val="00DA5914"/>
    <w:pPr>
      <w:numPr>
        <w:ilvl w:val="4"/>
      </w:numPr>
      <w:ind w:left="1276" w:firstLine="0"/>
    </w:pPr>
  </w:style>
  <w:style w:type="paragraph" w:customStyle="1" w:styleId="Nvel2-Red">
    <w:name w:val="Nível 2 -Red"/>
    <w:basedOn w:val="Nivel2"/>
    <w:link w:val="Nvel2-RedChar"/>
    <w:qFormat/>
    <w:rsid w:val="00DA5914"/>
    <w:rPr>
      <w:i/>
      <w:iCs/>
      <w:color w:val="FF0000"/>
    </w:rPr>
  </w:style>
  <w:style w:type="character" w:customStyle="1" w:styleId="Nvel2-RedChar">
    <w:name w:val="Nível 2 -Red Char"/>
    <w:basedOn w:val="Fontepargpadro"/>
    <w:link w:val="Nvel2-Red"/>
    <w:rsid w:val="00DA5914"/>
    <w:rPr>
      <w:rFonts w:ascii="Arial" w:eastAsiaTheme="minorEastAsia" w:hAnsi="Arial" w:cs="Arial"/>
      <w:i/>
      <w:iCs/>
      <w:color w:val="FF0000"/>
      <w:sz w:val="20"/>
      <w:szCs w:val="20"/>
      <w:lang w:eastAsia="pt-BR"/>
    </w:rPr>
  </w:style>
  <w:style w:type="paragraph" w:customStyle="1" w:styleId="Nvel3-R">
    <w:name w:val="Nível 3-R"/>
    <w:basedOn w:val="Nivel3"/>
    <w:link w:val="Nvel3-RChar"/>
    <w:qFormat/>
    <w:rsid w:val="00DA5914"/>
    <w:pPr>
      <w:ind w:left="3198" w:hanging="504"/>
    </w:pPr>
    <w:rPr>
      <w:i/>
      <w:iCs/>
      <w:color w:val="FF0000"/>
    </w:rPr>
  </w:style>
  <w:style w:type="character" w:customStyle="1" w:styleId="Nvel3-RChar">
    <w:name w:val="Nível 3-R Char"/>
    <w:basedOn w:val="Fontepargpadro"/>
    <w:link w:val="Nvel3-R"/>
    <w:rsid w:val="00DA5914"/>
    <w:rPr>
      <w:rFonts w:ascii="Arial" w:eastAsiaTheme="minorEastAsia" w:hAnsi="Arial" w:cs="Arial"/>
      <w:i/>
      <w:iCs/>
      <w:color w:val="FF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ixa.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susep.gov.br/safe/apolices/app/garantia" TargetMode="External"/><Relationship Id="rId5" Type="http://schemas.openxmlformats.org/officeDocument/2006/relationships/webSettings" Target="webSettings.xml"/><Relationship Id="rId10" Type="http://schemas.openxmlformats.org/officeDocument/2006/relationships/hyperlink" Target="http://www.tst.jus.br/certidao" TargetMode="External"/><Relationship Id="rId4" Type="http://schemas.openxmlformats.org/officeDocument/2006/relationships/settings" Target="settings.xml"/><Relationship Id="rId9" Type="http://schemas.openxmlformats.org/officeDocument/2006/relationships/hyperlink" Target="http://www.pgfn.fazenda.gov.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0FF71-8015-4FF0-B930-C7058052C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20</Pages>
  <Words>9009</Words>
  <Characters>48649</Characters>
  <Application>Microsoft Office Word</Application>
  <DocSecurity>0</DocSecurity>
  <Lines>405</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dc:creator>
  <cp:keywords/>
  <dc:description/>
  <cp:lastModifiedBy>Simone</cp:lastModifiedBy>
  <cp:revision>1</cp:revision>
  <cp:lastPrinted>2024-03-31T12:38:00Z</cp:lastPrinted>
  <dcterms:created xsi:type="dcterms:W3CDTF">2024-03-31T12:02:00Z</dcterms:created>
  <dcterms:modified xsi:type="dcterms:W3CDTF">2024-03-31T13:11:00Z</dcterms:modified>
</cp:coreProperties>
</file>